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48513" w14:textId="77777777" w:rsidR="00791B59" w:rsidRDefault="00791B59" w:rsidP="00FA7844">
      <w:pPr>
        <w:spacing w:after="240" w:line="240" w:lineRule="auto"/>
        <w:jc w:val="center"/>
        <w:rPr>
          <w:rFonts w:ascii="Book Antiqua" w:eastAsia="Book Antiqua" w:hAnsi="Book Antiqua" w:cs="Book Antiqua"/>
          <w:b/>
          <w:bCs/>
          <w:sz w:val="28"/>
          <w:szCs w:val="28"/>
          <w:u w:val="single"/>
        </w:rPr>
      </w:pPr>
      <w:r w:rsidRPr="00791B59">
        <w:rPr>
          <w:rFonts w:ascii="Book Antiqua" w:eastAsia="Book Antiqua" w:hAnsi="Book Antiqua" w:cs="Book Antiqua"/>
          <w:b/>
          <w:bCs/>
          <w:i/>
          <w:iCs/>
          <w:sz w:val="28"/>
          <w:szCs w:val="28"/>
          <w:u w:val="single"/>
        </w:rPr>
        <w:t xml:space="preserve">Hamama v. Adducci </w:t>
      </w:r>
      <w:r w:rsidRPr="00791B59">
        <w:rPr>
          <w:rFonts w:ascii="Book Antiqua" w:eastAsia="Book Antiqua" w:hAnsi="Book Antiqua" w:cs="Book Antiqua"/>
          <w:b/>
          <w:bCs/>
          <w:sz w:val="28"/>
          <w:szCs w:val="28"/>
          <w:u w:val="single"/>
        </w:rPr>
        <w:t>Settlement Provisions Relevant to Check-Ins</w:t>
      </w:r>
    </w:p>
    <w:p w14:paraId="47701D84" w14:textId="343D2858" w:rsidR="0076452E" w:rsidRDefault="000C2C12" w:rsidP="000C2C12">
      <w:pPr>
        <w:spacing w:line="360" w:lineRule="auto"/>
        <w:rPr>
          <w:rFonts w:ascii="Book Antiqua" w:hAnsi="Book Antiqua"/>
          <w:sz w:val="24"/>
          <w:szCs w:val="24"/>
        </w:rPr>
      </w:pPr>
      <w:r w:rsidRPr="00FA7844">
        <w:rPr>
          <w:rFonts w:ascii="Book Antiqua" w:hAnsi="Book Antiqua"/>
          <w:sz w:val="24"/>
          <w:szCs w:val="24"/>
        </w:rPr>
        <w:t>This</w:t>
      </w:r>
      <w:r>
        <w:rPr>
          <w:rFonts w:ascii="Book Antiqua" w:hAnsi="Book Antiqua"/>
          <w:sz w:val="24"/>
          <w:szCs w:val="24"/>
        </w:rPr>
        <w:t xml:space="preserve"> handout answers questions about how the </w:t>
      </w:r>
      <w:r>
        <w:rPr>
          <w:rFonts w:ascii="Book Antiqua" w:hAnsi="Book Antiqua"/>
          <w:i/>
          <w:iCs/>
          <w:sz w:val="24"/>
          <w:szCs w:val="24"/>
        </w:rPr>
        <w:t>Hamama</w:t>
      </w:r>
      <w:r>
        <w:rPr>
          <w:rFonts w:ascii="Book Antiqua" w:hAnsi="Book Antiqua"/>
          <w:sz w:val="24"/>
          <w:szCs w:val="24"/>
        </w:rPr>
        <w:t xml:space="preserve"> settlement affects check-ins</w:t>
      </w:r>
      <w:r w:rsidR="003439C0">
        <w:rPr>
          <w:rFonts w:ascii="Book Antiqua" w:hAnsi="Book Antiqua"/>
          <w:sz w:val="24"/>
          <w:szCs w:val="24"/>
        </w:rPr>
        <w:t xml:space="preserve"> for class members living in the community</w:t>
      </w:r>
      <w:r w:rsidR="003E3FEF">
        <w:rPr>
          <w:rFonts w:ascii="Book Antiqua" w:hAnsi="Book Antiqua"/>
          <w:sz w:val="24"/>
          <w:szCs w:val="24"/>
        </w:rPr>
        <w:t xml:space="preserve"> (class members</w:t>
      </w:r>
      <w:r w:rsidR="000127C4">
        <w:rPr>
          <w:rFonts w:ascii="Book Antiqua" w:hAnsi="Book Antiqua"/>
          <w:sz w:val="24"/>
          <w:szCs w:val="24"/>
        </w:rPr>
        <w:t xml:space="preserve"> who are not in criminal custody and are not currently detained by IC</w:t>
      </w:r>
      <w:r w:rsidR="00AC14C4">
        <w:rPr>
          <w:rFonts w:ascii="Book Antiqua" w:hAnsi="Book Antiqua"/>
          <w:sz w:val="24"/>
          <w:szCs w:val="24"/>
        </w:rPr>
        <w:t>E</w:t>
      </w:r>
      <w:r w:rsidR="003E3FEF">
        <w:rPr>
          <w:rFonts w:ascii="Book Antiqua" w:hAnsi="Book Antiqua"/>
          <w:sz w:val="24"/>
          <w:szCs w:val="24"/>
        </w:rPr>
        <w:t>)</w:t>
      </w:r>
      <w:r w:rsidR="00CA4E99">
        <w:rPr>
          <w:rFonts w:ascii="Book Antiqua" w:hAnsi="Book Antiqua"/>
          <w:sz w:val="24"/>
          <w:szCs w:val="24"/>
        </w:rPr>
        <w:t xml:space="preserve">. It points to the specific parts of the </w:t>
      </w:r>
      <w:r w:rsidR="0076452E">
        <w:rPr>
          <w:rFonts w:ascii="Book Antiqua" w:hAnsi="Book Antiqua"/>
          <w:sz w:val="24"/>
          <w:szCs w:val="24"/>
        </w:rPr>
        <w:t>s</w:t>
      </w:r>
      <w:r w:rsidR="00CA4E99">
        <w:rPr>
          <w:rFonts w:ascii="Book Antiqua" w:hAnsi="Book Antiqua"/>
          <w:sz w:val="24"/>
          <w:szCs w:val="24"/>
        </w:rPr>
        <w:t xml:space="preserve">ettlement </w:t>
      </w:r>
      <w:r w:rsidR="0076452E">
        <w:rPr>
          <w:rFonts w:ascii="Book Antiqua" w:hAnsi="Book Antiqua"/>
          <w:sz w:val="24"/>
          <w:szCs w:val="24"/>
        </w:rPr>
        <w:t>a</w:t>
      </w:r>
      <w:r w:rsidR="00CA4E99">
        <w:rPr>
          <w:rFonts w:ascii="Book Antiqua" w:hAnsi="Book Antiqua"/>
          <w:sz w:val="24"/>
          <w:szCs w:val="24"/>
        </w:rPr>
        <w:t xml:space="preserve">greement that cover </w:t>
      </w:r>
      <w:r w:rsidR="003E3FEF">
        <w:rPr>
          <w:rFonts w:ascii="Book Antiqua" w:hAnsi="Book Antiqua"/>
          <w:sz w:val="24"/>
          <w:szCs w:val="24"/>
        </w:rPr>
        <w:t>check-in scenarios</w:t>
      </w:r>
      <w:r w:rsidR="00CA4E99">
        <w:rPr>
          <w:rFonts w:ascii="Book Antiqua" w:hAnsi="Book Antiqua"/>
          <w:sz w:val="24"/>
          <w:szCs w:val="24"/>
        </w:rPr>
        <w:t>. However, e</w:t>
      </w:r>
      <w:r w:rsidR="003439C0">
        <w:rPr>
          <w:rFonts w:ascii="Book Antiqua" w:hAnsi="Book Antiqua"/>
          <w:sz w:val="24"/>
          <w:szCs w:val="24"/>
        </w:rPr>
        <w:t xml:space="preserve">ach </w:t>
      </w:r>
      <w:r w:rsidR="003E3FEF">
        <w:rPr>
          <w:rFonts w:ascii="Book Antiqua" w:hAnsi="Book Antiqua"/>
          <w:sz w:val="24"/>
          <w:szCs w:val="24"/>
        </w:rPr>
        <w:t xml:space="preserve">class member’s </w:t>
      </w:r>
      <w:r w:rsidR="003439C0">
        <w:rPr>
          <w:rFonts w:ascii="Book Antiqua" w:hAnsi="Book Antiqua"/>
          <w:sz w:val="24"/>
          <w:szCs w:val="24"/>
        </w:rPr>
        <w:t xml:space="preserve">situation is different. </w:t>
      </w:r>
      <w:r w:rsidR="003439C0" w:rsidRPr="00EB128C">
        <w:rPr>
          <w:rFonts w:ascii="Book Antiqua" w:hAnsi="Book Antiqua"/>
          <w:b/>
          <w:bCs/>
          <w:sz w:val="24"/>
          <w:szCs w:val="24"/>
        </w:rPr>
        <w:t>This handout is not legal advice.</w:t>
      </w:r>
      <w:r w:rsidR="003439C0">
        <w:rPr>
          <w:rFonts w:ascii="Book Antiqua" w:hAnsi="Book Antiqua"/>
          <w:sz w:val="24"/>
          <w:szCs w:val="24"/>
        </w:rPr>
        <w:t xml:space="preserve"> </w:t>
      </w:r>
      <w:r w:rsidR="009D71D5">
        <w:rPr>
          <w:rFonts w:ascii="Book Antiqua" w:hAnsi="Book Antiqua"/>
          <w:sz w:val="24"/>
          <w:szCs w:val="24"/>
        </w:rPr>
        <w:t>See the full settlement agreement on the ACLU website and c</w:t>
      </w:r>
      <w:r w:rsidR="003439C0">
        <w:rPr>
          <w:rFonts w:ascii="Book Antiqua" w:hAnsi="Book Antiqua"/>
          <w:sz w:val="24"/>
          <w:szCs w:val="24"/>
        </w:rPr>
        <w:t>onsult your immigration attorney.</w:t>
      </w:r>
      <w:r w:rsidR="00970094">
        <w:rPr>
          <w:rFonts w:ascii="Book Antiqua" w:hAnsi="Book Antiqua"/>
          <w:sz w:val="24"/>
          <w:szCs w:val="24"/>
        </w:rPr>
        <w:t xml:space="preserve"> </w:t>
      </w:r>
      <w:r w:rsidR="00C513AD">
        <w:rPr>
          <w:rFonts w:ascii="Book Antiqua" w:hAnsi="Book Antiqua"/>
          <w:sz w:val="24"/>
          <w:szCs w:val="24"/>
        </w:rPr>
        <w:t xml:space="preserve">You can take a copy of </w:t>
      </w:r>
      <w:r w:rsidR="003E3FEF">
        <w:rPr>
          <w:rFonts w:ascii="Book Antiqua" w:hAnsi="Book Antiqua"/>
          <w:sz w:val="24"/>
          <w:szCs w:val="24"/>
        </w:rPr>
        <w:t>this document</w:t>
      </w:r>
      <w:r w:rsidR="00C513AD">
        <w:rPr>
          <w:rFonts w:ascii="Book Antiqua" w:hAnsi="Book Antiqua"/>
          <w:sz w:val="24"/>
          <w:szCs w:val="24"/>
        </w:rPr>
        <w:t xml:space="preserve"> and</w:t>
      </w:r>
      <w:r w:rsidR="00970094">
        <w:rPr>
          <w:rFonts w:ascii="Book Antiqua" w:hAnsi="Book Antiqua"/>
          <w:sz w:val="24"/>
          <w:szCs w:val="24"/>
        </w:rPr>
        <w:t xml:space="preserve"> a copy of the</w:t>
      </w:r>
      <w:r w:rsidR="00C513AD">
        <w:rPr>
          <w:rFonts w:ascii="Book Antiqua" w:hAnsi="Book Antiqua"/>
          <w:sz w:val="24"/>
          <w:szCs w:val="24"/>
        </w:rPr>
        <w:t xml:space="preserve"> full</w:t>
      </w:r>
      <w:r w:rsidR="00970094">
        <w:rPr>
          <w:rFonts w:ascii="Book Antiqua" w:hAnsi="Book Antiqua"/>
          <w:sz w:val="24"/>
          <w:szCs w:val="24"/>
        </w:rPr>
        <w:t xml:space="preserve"> settlement agreement with you to your check in.</w:t>
      </w:r>
      <w:r w:rsidR="0076452E">
        <w:rPr>
          <w:rFonts w:ascii="Book Antiqua" w:hAnsi="Book Antiqua"/>
          <w:sz w:val="24"/>
          <w:szCs w:val="24"/>
        </w:rPr>
        <w:t xml:space="preserve"> </w:t>
      </w:r>
    </w:p>
    <w:p w14:paraId="3A89A82E" w14:textId="4A91F380" w:rsidR="00480436" w:rsidRPr="00480436" w:rsidRDefault="0076452E" w:rsidP="00934287">
      <w:pPr>
        <w:spacing w:after="240" w:line="360" w:lineRule="auto"/>
        <w:rPr>
          <w:rFonts w:ascii="Book Antiqua" w:hAnsi="Book Antiqua"/>
          <w:sz w:val="24"/>
          <w:szCs w:val="24"/>
        </w:rPr>
      </w:pPr>
      <w:r>
        <w:rPr>
          <w:rFonts w:ascii="Book Antiqua" w:hAnsi="Book Antiqua"/>
          <w:sz w:val="24"/>
          <w:szCs w:val="24"/>
        </w:rPr>
        <w:t>Link to the full</w:t>
      </w:r>
      <w:r w:rsidR="00480436">
        <w:rPr>
          <w:rFonts w:ascii="Book Antiqua" w:hAnsi="Book Antiqua"/>
          <w:sz w:val="24"/>
          <w:szCs w:val="24"/>
        </w:rPr>
        <w:t xml:space="preserve"> </w:t>
      </w:r>
      <w:r w:rsidR="00480436">
        <w:rPr>
          <w:rFonts w:ascii="Book Antiqua" w:hAnsi="Book Antiqua"/>
          <w:i/>
          <w:iCs/>
          <w:sz w:val="24"/>
          <w:szCs w:val="24"/>
        </w:rPr>
        <w:t xml:space="preserve">Hamama </w:t>
      </w:r>
      <w:r w:rsidR="00480436">
        <w:rPr>
          <w:rFonts w:ascii="Book Antiqua" w:hAnsi="Book Antiqua"/>
          <w:sz w:val="24"/>
          <w:szCs w:val="24"/>
        </w:rPr>
        <w:t>settlement agreement</w:t>
      </w:r>
      <w:r>
        <w:rPr>
          <w:rFonts w:ascii="Book Antiqua" w:hAnsi="Book Antiqua"/>
          <w:sz w:val="24"/>
          <w:szCs w:val="24"/>
        </w:rPr>
        <w:t xml:space="preserve">: </w:t>
      </w:r>
      <w:hyperlink r:id="rId7" w:history="1">
        <w:r>
          <w:rPr>
            <w:rStyle w:val="Hyperlink"/>
            <w:rFonts w:ascii="Book Antiqua" w:hAnsi="Book Antiqua"/>
            <w:sz w:val="24"/>
            <w:szCs w:val="24"/>
          </w:rPr>
          <w:t>Hamama Settlement Agreement</w:t>
        </w:r>
      </w:hyperlink>
    </w:p>
    <w:p w14:paraId="3F0FCBB8" w14:textId="0BA9BB44" w:rsidR="00EB128C" w:rsidRDefault="00EB128C" w:rsidP="00EB128C">
      <w:pPr>
        <w:spacing w:line="360" w:lineRule="auto"/>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59264" behindDoc="0" locked="0" layoutInCell="1" allowOverlap="1" wp14:anchorId="53EF973F" wp14:editId="0981E5EA">
                <wp:simplePos x="0" y="0"/>
                <wp:positionH relativeFrom="margin">
                  <wp:align>right</wp:align>
                </wp:positionH>
                <wp:positionV relativeFrom="paragraph">
                  <wp:posOffset>-635</wp:posOffset>
                </wp:positionV>
                <wp:extent cx="5886450" cy="466725"/>
                <wp:effectExtent l="57150" t="19050" r="76200" b="104775"/>
                <wp:wrapNone/>
                <wp:docPr id="1363757180" name="Rectangle 2"/>
                <wp:cNvGraphicFramePr/>
                <a:graphic xmlns:a="http://schemas.openxmlformats.org/drawingml/2006/main">
                  <a:graphicData uri="http://schemas.microsoft.com/office/word/2010/wordprocessingShape">
                    <wps:wsp>
                      <wps:cNvSpPr/>
                      <wps:spPr>
                        <a:xfrm>
                          <a:off x="0" y="0"/>
                          <a:ext cx="5886450" cy="466725"/>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98773AD" w14:textId="77777777" w:rsidR="00EB128C" w:rsidRPr="00EB128C" w:rsidRDefault="00EB128C" w:rsidP="00EB128C">
                            <w:pPr>
                              <w:spacing w:after="240" w:line="240" w:lineRule="auto"/>
                              <w:rPr>
                                <w:rFonts w:ascii="Book Antiqua" w:eastAsia="Book Antiqua" w:hAnsi="Book Antiqua" w:cs="Book Antiqua"/>
                                <w:b/>
                                <w:bCs/>
                                <w:color w:val="000000" w:themeColor="text1"/>
                                <w:sz w:val="24"/>
                                <w:szCs w:val="24"/>
                                <w:u w:val="single"/>
                              </w:rPr>
                            </w:pPr>
                            <w:r w:rsidRPr="00EB128C">
                              <w:rPr>
                                <w:rFonts w:ascii="Book Antiqua" w:eastAsia="Book Antiqua" w:hAnsi="Book Antiqua" w:cs="Book Antiqua"/>
                                <w:b/>
                                <w:bCs/>
                                <w:color w:val="000000" w:themeColor="text1"/>
                                <w:sz w:val="24"/>
                                <w:szCs w:val="24"/>
                                <w:u w:val="single"/>
                              </w:rPr>
                              <w:t>I Have a Final Order, But I Did Not Receive a 90-Day Notice. Can I Be Detained at a Check-In?</w:t>
                            </w:r>
                          </w:p>
                          <w:p w14:paraId="4EC05449" w14:textId="77777777" w:rsidR="00EB128C" w:rsidRDefault="00EB128C" w:rsidP="00EB12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EF973F" id="Rectangle 2" o:spid="_x0000_s1026" style="position:absolute;margin-left:412.3pt;margin-top:-.05pt;width:463.5pt;height:36.75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" fillcolor="#4f81bd [3204]" strokecolor="#4579b8 [3044]">
                <v:fill color2="#a7bfde [1620]" rotate="t" angle="180" focus="100%" type="gradient">
                  <o:fill v:ext="view" type="gradientUnscaled"/>
                </v:fill>
                <v:shadow on="t" color="black" opacity="22937f" origin=",.5" offset="0,.63889mm"/>
                <v:textbox>
                  <w:txbxContent>
                    <w:p w14:paraId="798773AD" w14:textId="77777777" w:rsidR="00EB128C" w:rsidRPr="00EB128C" w:rsidRDefault="00EB128C" w:rsidP="00EB128C">
                      <w:pPr>
                        <w:spacing w:after="240" w:line="240" w:lineRule="auto"/>
                        <w:rPr>
                          <w:rFonts w:ascii="Book Antiqua" w:eastAsia="Book Antiqua" w:hAnsi="Book Antiqua" w:cs="Book Antiqua"/>
                          <w:b/>
                          <w:bCs/>
                          <w:color w:val="000000" w:themeColor="text1"/>
                          <w:sz w:val="24"/>
                          <w:szCs w:val="24"/>
                          <w:u w:val="single"/>
                        </w:rPr>
                      </w:pPr>
                      <w:r w:rsidRPr="00EB128C">
                        <w:rPr>
                          <w:rFonts w:ascii="Book Antiqua" w:eastAsia="Book Antiqua" w:hAnsi="Book Antiqua" w:cs="Book Antiqua"/>
                          <w:b/>
                          <w:bCs/>
                          <w:color w:val="000000" w:themeColor="text1"/>
                          <w:sz w:val="24"/>
                          <w:szCs w:val="24"/>
                          <w:u w:val="single"/>
                        </w:rPr>
                        <w:t>I Have a Final Order, But I Did Not Receive a 90-Day Notice. Can I Be Detained at a Check-In?</w:t>
                      </w:r>
                    </w:p>
                    <w:p w14:paraId="4EC05449" w14:textId="77777777" w:rsidR="00EB128C" w:rsidRDefault="00EB128C" w:rsidP="00EB128C">
                      <w:pPr>
                        <w:jc w:val="center"/>
                      </w:pPr>
                    </w:p>
                  </w:txbxContent>
                </v:textbox>
                <w10:wrap anchorx="margin"/>
              </v:rect>
            </w:pict>
          </mc:Fallback>
        </mc:AlternateContent>
      </w:r>
    </w:p>
    <w:p w14:paraId="6D0A8B28" w14:textId="77777777" w:rsidR="00EB128C" w:rsidRPr="00EB128C" w:rsidRDefault="00EB128C" w:rsidP="00EB128C">
      <w:pPr>
        <w:spacing w:line="360" w:lineRule="auto"/>
        <w:rPr>
          <w:rFonts w:ascii="Book Antiqua" w:eastAsia="Book Antiqua" w:hAnsi="Book Antiqua" w:cs="Book Antiqua"/>
          <w:b/>
          <w:bCs/>
          <w:sz w:val="24"/>
          <w:szCs w:val="24"/>
          <w:u w:val="single"/>
        </w:rPr>
      </w:pPr>
    </w:p>
    <w:p w14:paraId="438E40C7" w14:textId="1818BDF2" w:rsidR="00CA4E99" w:rsidRPr="00FA7844" w:rsidRDefault="00CA4E99" w:rsidP="00CA4E99">
      <w:pPr>
        <w:pStyle w:val="ListParagraph"/>
        <w:numPr>
          <w:ilvl w:val="0"/>
          <w:numId w:val="1"/>
        </w:numPr>
        <w:spacing w:line="360" w:lineRule="auto"/>
        <w:rPr>
          <w:rFonts w:ascii="Book Antiqua" w:eastAsia="Book Antiqua" w:hAnsi="Book Antiqua" w:cs="Book Antiqua"/>
          <w:b/>
          <w:bCs/>
          <w:sz w:val="24"/>
          <w:szCs w:val="24"/>
          <w:u w:val="single"/>
        </w:rPr>
      </w:pPr>
      <w:r w:rsidRPr="00FA7844">
        <w:rPr>
          <w:rFonts w:ascii="Book Antiqua" w:eastAsia="Book Antiqua" w:hAnsi="Book Antiqua" w:cs="Book Antiqua"/>
          <w:b/>
          <w:bCs/>
          <w:sz w:val="24"/>
          <w:szCs w:val="24"/>
        </w:rPr>
        <w:t xml:space="preserve">In most cases, ICE cannot </w:t>
      </w:r>
      <w:r>
        <w:rPr>
          <w:rFonts w:ascii="Book Antiqua" w:eastAsia="Book Antiqua" w:hAnsi="Book Antiqua" w:cs="Book Antiqua"/>
          <w:b/>
          <w:bCs/>
          <w:sz w:val="24"/>
          <w:szCs w:val="24"/>
        </w:rPr>
        <w:t xml:space="preserve">legally </w:t>
      </w:r>
      <w:r w:rsidRPr="00FA7844">
        <w:rPr>
          <w:rFonts w:ascii="Book Antiqua" w:eastAsia="Book Antiqua" w:hAnsi="Book Antiqua" w:cs="Book Antiqua"/>
          <w:b/>
          <w:bCs/>
          <w:sz w:val="24"/>
          <w:szCs w:val="24"/>
        </w:rPr>
        <w:t>detain you unless you received a valid 90-day notice and 90 days have passed</w:t>
      </w:r>
      <w:r w:rsidR="00C513AD">
        <w:rPr>
          <w:rFonts w:ascii="Book Antiqua" w:eastAsia="Book Antiqua" w:hAnsi="Book Antiqua" w:cs="Book Antiqua"/>
          <w:b/>
          <w:bCs/>
          <w:sz w:val="24"/>
          <w:szCs w:val="24"/>
        </w:rPr>
        <w:t xml:space="preserve"> since then</w:t>
      </w:r>
      <w:r w:rsidRPr="00FA7844">
        <w:rPr>
          <w:rFonts w:ascii="Book Antiqua" w:eastAsia="Book Antiqua" w:hAnsi="Book Antiqua" w:cs="Book Antiqua"/>
          <w:b/>
          <w:bCs/>
          <w:sz w:val="24"/>
          <w:szCs w:val="24"/>
        </w:rPr>
        <w:t>.</w:t>
      </w:r>
      <w:r>
        <w:rPr>
          <w:rFonts w:ascii="Book Antiqua" w:eastAsia="Book Antiqua" w:hAnsi="Book Antiqua" w:cs="Book Antiqua"/>
          <w:b/>
          <w:bCs/>
          <w:sz w:val="24"/>
          <w:szCs w:val="24"/>
        </w:rPr>
        <w:t xml:space="preserve"> </w:t>
      </w:r>
      <w:r w:rsidR="003E3FEF">
        <w:rPr>
          <w:rFonts w:ascii="Book Antiqua" w:eastAsia="Book Antiqua" w:hAnsi="Book Antiqua" w:cs="Book Antiqua"/>
          <w:b/>
          <w:bCs/>
          <w:sz w:val="24"/>
          <w:szCs w:val="24"/>
        </w:rPr>
        <w:t xml:space="preserve">We strongly encourage all class members to </w:t>
      </w:r>
      <w:r w:rsidR="000E1654">
        <w:rPr>
          <w:rFonts w:ascii="Book Antiqua" w:eastAsia="Book Antiqua" w:hAnsi="Book Antiqua" w:cs="Book Antiqua"/>
          <w:b/>
          <w:bCs/>
          <w:sz w:val="24"/>
          <w:szCs w:val="24"/>
        </w:rPr>
        <w:t>attend any required check-in</w:t>
      </w:r>
      <w:r w:rsidR="00C513AD">
        <w:rPr>
          <w:rFonts w:ascii="Book Antiqua" w:eastAsia="Book Antiqua" w:hAnsi="Book Antiqua" w:cs="Book Antiqua"/>
          <w:b/>
          <w:bCs/>
          <w:sz w:val="24"/>
          <w:szCs w:val="24"/>
        </w:rPr>
        <w:t>, even if it is scheduled before those 90 days have passed</w:t>
      </w:r>
      <w:r w:rsidR="000E1654">
        <w:rPr>
          <w:rFonts w:ascii="Book Antiqua" w:eastAsia="Book Antiqua" w:hAnsi="Book Antiqua" w:cs="Book Antiqua"/>
          <w:b/>
          <w:bCs/>
          <w:sz w:val="24"/>
          <w:szCs w:val="24"/>
        </w:rPr>
        <w:t>.</w:t>
      </w:r>
    </w:p>
    <w:p w14:paraId="0808B1D9" w14:textId="184850A9" w:rsidR="00CA4E99" w:rsidRDefault="00CA4E99" w:rsidP="00934287">
      <w:pPr>
        <w:pStyle w:val="ListParagraph"/>
        <w:numPr>
          <w:ilvl w:val="1"/>
          <w:numId w:val="1"/>
        </w:numPr>
        <w:spacing w:after="240" w:line="360" w:lineRule="auto"/>
        <w:rPr>
          <w:rFonts w:ascii="Book Antiqua" w:eastAsia="Book Antiqua" w:hAnsi="Book Antiqua" w:cs="Book Antiqua"/>
          <w:sz w:val="24"/>
          <w:szCs w:val="24"/>
        </w:rPr>
      </w:pPr>
      <w:r>
        <w:rPr>
          <w:rFonts w:ascii="Book Antiqua" w:eastAsia="Book Antiqua" w:hAnsi="Book Antiqua" w:cs="Book Antiqua"/>
          <w:sz w:val="24"/>
          <w:szCs w:val="24"/>
        </w:rPr>
        <w:t>“</w:t>
      </w:r>
      <w:r w:rsidRPr="00CA4E99">
        <w:rPr>
          <w:rFonts w:ascii="Book Antiqua" w:eastAsia="Book Antiqua" w:hAnsi="Book Antiqua" w:cs="Book Antiqua"/>
          <w:sz w:val="24"/>
          <w:szCs w:val="24"/>
        </w:rPr>
        <w:t>Except as set out in Section IV.B.1.a-c, if ICE seeks to remove a Class Member who has a Final Order of Removal, and who is not covered by Section IV.B.7, ICE will provide written notice to the Class Member that the Class Member has ninety (90) days before ICE will begin finalizing Travel Documents and a travel itinerary for the Class Member’s return to Iraq.</w:t>
      </w:r>
      <w:r>
        <w:rPr>
          <w:rFonts w:ascii="Book Antiqua" w:eastAsia="Book Antiqua" w:hAnsi="Book Antiqua" w:cs="Book Antiqua"/>
          <w:sz w:val="24"/>
          <w:szCs w:val="24"/>
        </w:rPr>
        <w:t>”</w:t>
      </w:r>
      <w:r w:rsidRPr="00CA4E99">
        <w:rPr>
          <w:rFonts w:ascii="Book Antiqua" w:eastAsia="Book Antiqua" w:hAnsi="Book Antiqua" w:cs="Book Antiqua"/>
          <w:sz w:val="24"/>
          <w:szCs w:val="24"/>
        </w:rPr>
        <w:t xml:space="preserve"> </w:t>
      </w:r>
      <w:r>
        <w:rPr>
          <w:rFonts w:ascii="Book Antiqua" w:eastAsia="Book Antiqua" w:hAnsi="Book Antiqua" w:cs="Book Antiqua"/>
          <w:sz w:val="24"/>
          <w:szCs w:val="24"/>
        </w:rPr>
        <w:t>Settlement Agreement § IV.B.1.</w:t>
      </w:r>
    </w:p>
    <w:p w14:paraId="62229E30" w14:textId="0AC29369" w:rsidR="00EB128C" w:rsidRPr="00EB128C" w:rsidRDefault="00EB128C" w:rsidP="00EB128C">
      <w:pPr>
        <w:spacing w:line="360" w:lineRule="auto"/>
        <w:rPr>
          <w:rFonts w:ascii="Book Antiqua" w:eastAsia="Book Antiqua" w:hAnsi="Book Antiqua" w:cs="Book Antiqua"/>
          <w:sz w:val="24"/>
          <w:szCs w:val="24"/>
        </w:rPr>
      </w:pPr>
    </w:p>
    <w:p w14:paraId="68AFAC04" w14:textId="00E9C2D9" w:rsidR="00EB128C" w:rsidRDefault="00EB128C" w:rsidP="00EB128C">
      <w:pPr>
        <w:spacing w:line="360" w:lineRule="auto"/>
        <w:rPr>
          <w:rFonts w:ascii="Book Antiqua" w:eastAsia="Book Antiqua" w:hAnsi="Book Antiqua" w:cs="Book Antiqua"/>
          <w:b/>
          <w:bCs/>
          <w:sz w:val="24"/>
          <w:szCs w:val="24"/>
        </w:rPr>
      </w:pPr>
    </w:p>
    <w:p w14:paraId="294C4BD4" w14:textId="294B258F" w:rsidR="000C2C12" w:rsidRDefault="00934287" w:rsidP="000C2C12">
      <w:pPr>
        <w:numPr>
          <w:ilvl w:val="0"/>
          <w:numId w:val="1"/>
        </w:numPr>
        <w:spacing w:line="360" w:lineRule="auto"/>
        <w:rPr>
          <w:rFonts w:ascii="Book Antiqua" w:eastAsia="Book Antiqua" w:hAnsi="Book Antiqua" w:cs="Book Antiqua"/>
          <w:b/>
          <w:bCs/>
          <w:sz w:val="24"/>
          <w:szCs w:val="24"/>
        </w:rPr>
      </w:pPr>
      <w:r>
        <w:rPr>
          <w:rFonts w:ascii="Book Antiqua" w:eastAsia="Book Antiqua" w:hAnsi="Book Antiqua" w:cs="Book Antiqua"/>
          <w:noProof/>
          <w:sz w:val="24"/>
          <w:szCs w:val="24"/>
        </w:rPr>
        <w:lastRenderedPageBreak/>
        <mc:AlternateContent>
          <mc:Choice Requires="wps">
            <w:drawing>
              <wp:anchor distT="0" distB="0" distL="114300" distR="114300" simplePos="0" relativeHeight="251660288" behindDoc="0" locked="0" layoutInCell="1" allowOverlap="1" wp14:anchorId="4EB966D8" wp14:editId="42ECA156">
                <wp:simplePos x="0" y="0"/>
                <wp:positionH relativeFrom="margin">
                  <wp:align>center</wp:align>
                </wp:positionH>
                <wp:positionV relativeFrom="paragraph">
                  <wp:posOffset>-593090</wp:posOffset>
                </wp:positionV>
                <wp:extent cx="5876925" cy="495300"/>
                <wp:effectExtent l="57150" t="19050" r="85725" b="95250"/>
                <wp:wrapNone/>
                <wp:docPr id="1306832540" name="Rectangle 3"/>
                <wp:cNvGraphicFramePr/>
                <a:graphic xmlns:a="http://schemas.openxmlformats.org/drawingml/2006/main">
                  <a:graphicData uri="http://schemas.microsoft.com/office/word/2010/wordprocessingShape">
                    <wps:wsp>
                      <wps:cNvSpPr/>
                      <wps:spPr>
                        <a:xfrm>
                          <a:off x="0" y="0"/>
                          <a:ext cx="5876925" cy="49530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256DB412" w14:textId="4A9929EC" w:rsidR="00EB128C" w:rsidRPr="00EB128C" w:rsidRDefault="00EB128C" w:rsidP="00EB128C">
                            <w:pPr>
                              <w:spacing w:after="240" w:line="240" w:lineRule="auto"/>
                              <w:rPr>
                                <w:rFonts w:ascii="Book Antiqua" w:hAnsi="Book Antiqua"/>
                                <w:b/>
                                <w:bCs/>
                                <w:color w:val="000000" w:themeColor="text1"/>
                                <w:sz w:val="24"/>
                                <w:szCs w:val="24"/>
                                <w:u w:val="single"/>
                              </w:rPr>
                            </w:pPr>
                            <w:r w:rsidRPr="00EB128C">
                              <w:rPr>
                                <w:rFonts w:ascii="Book Antiqua" w:hAnsi="Book Antiqua"/>
                                <w:b/>
                                <w:bCs/>
                                <w:color w:val="000000" w:themeColor="text1"/>
                                <w:sz w:val="24"/>
                                <w:szCs w:val="24"/>
                                <w:u w:val="single"/>
                              </w:rPr>
                              <w:t xml:space="preserve">I Received a 90-Day Notice and Have to Check In </w:t>
                            </w:r>
                            <w:r w:rsidRPr="00480436">
                              <w:rPr>
                                <w:rFonts w:ascii="Book Antiqua" w:hAnsi="Book Antiqua"/>
                                <w:b/>
                                <w:bCs/>
                                <w:i/>
                                <w:iCs/>
                                <w:color w:val="000000" w:themeColor="text1"/>
                                <w:sz w:val="24"/>
                                <w:szCs w:val="24"/>
                                <w:u w:val="single"/>
                              </w:rPr>
                              <w:t>Before</w:t>
                            </w:r>
                            <w:r w:rsidRPr="00EB128C">
                              <w:rPr>
                                <w:rFonts w:ascii="Book Antiqua" w:hAnsi="Book Antiqua"/>
                                <w:b/>
                                <w:bCs/>
                                <w:color w:val="000000" w:themeColor="text1"/>
                                <w:sz w:val="24"/>
                                <w:szCs w:val="24"/>
                                <w:u w:val="single"/>
                              </w:rPr>
                              <w:t xml:space="preserve"> the 90 Days Are Over. Can I </w:t>
                            </w:r>
                            <w:r w:rsidR="001F405B">
                              <w:rPr>
                                <w:rFonts w:ascii="Book Antiqua" w:hAnsi="Book Antiqua"/>
                                <w:b/>
                                <w:bCs/>
                                <w:color w:val="000000" w:themeColor="text1"/>
                                <w:sz w:val="24"/>
                                <w:szCs w:val="24"/>
                                <w:u w:val="single"/>
                              </w:rPr>
                              <w:t>B</w:t>
                            </w:r>
                            <w:r w:rsidRPr="00EB128C">
                              <w:rPr>
                                <w:rFonts w:ascii="Book Antiqua" w:hAnsi="Book Antiqua"/>
                                <w:b/>
                                <w:bCs/>
                                <w:color w:val="000000" w:themeColor="text1"/>
                                <w:sz w:val="24"/>
                                <w:szCs w:val="24"/>
                                <w:u w:val="single"/>
                              </w:rPr>
                              <w:t>e Detained?</w:t>
                            </w:r>
                          </w:p>
                          <w:p w14:paraId="0952CEFD" w14:textId="77777777" w:rsidR="00EB128C" w:rsidRDefault="00EB128C" w:rsidP="00EB12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966D8" id="Rectangle 3" o:spid="_x0000_s1027" style="position:absolute;left:0;text-align:left;margin-left:0;margin-top:-46.7pt;width:462.75pt;height:39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" fillcolor="#4f81bd [3204]" strokecolor="#4579b8 [3044]">
                <v:fill color2="#a7bfde [1620]" rotate="t" angle="180" focus="100%" type="gradient">
                  <o:fill v:ext="view" type="gradientUnscaled"/>
                </v:fill>
                <v:shadow on="t" color="black" opacity="22937f" origin=",.5" offset="0,.63889mm"/>
                <v:textbox>
                  <w:txbxContent>
                    <w:p w14:paraId="256DB412" w14:textId="4A9929EC" w:rsidR="00EB128C" w:rsidRPr="00EB128C" w:rsidRDefault="00EB128C" w:rsidP="00EB128C">
                      <w:pPr>
                        <w:spacing w:after="240" w:line="240" w:lineRule="auto"/>
                        <w:rPr>
                          <w:rFonts w:ascii="Book Antiqua" w:hAnsi="Book Antiqua"/>
                          <w:b/>
                          <w:bCs/>
                          <w:color w:val="000000" w:themeColor="text1"/>
                          <w:sz w:val="24"/>
                          <w:szCs w:val="24"/>
                          <w:u w:val="single"/>
                        </w:rPr>
                      </w:pPr>
                      <w:r w:rsidRPr="00EB128C">
                        <w:rPr>
                          <w:rFonts w:ascii="Book Antiqua" w:hAnsi="Book Antiqua"/>
                          <w:b/>
                          <w:bCs/>
                          <w:color w:val="000000" w:themeColor="text1"/>
                          <w:sz w:val="24"/>
                          <w:szCs w:val="24"/>
                          <w:u w:val="single"/>
                        </w:rPr>
                        <w:t xml:space="preserve">I Received a 90-Day Notice and Have to Check In </w:t>
                      </w:r>
                      <w:r w:rsidRPr="00480436">
                        <w:rPr>
                          <w:rFonts w:ascii="Book Antiqua" w:hAnsi="Book Antiqua"/>
                          <w:b/>
                          <w:bCs/>
                          <w:i/>
                          <w:iCs/>
                          <w:color w:val="000000" w:themeColor="text1"/>
                          <w:sz w:val="24"/>
                          <w:szCs w:val="24"/>
                          <w:u w:val="single"/>
                        </w:rPr>
                        <w:t>Before</w:t>
                      </w:r>
                      <w:r w:rsidRPr="00EB128C">
                        <w:rPr>
                          <w:rFonts w:ascii="Book Antiqua" w:hAnsi="Book Antiqua"/>
                          <w:b/>
                          <w:bCs/>
                          <w:color w:val="000000" w:themeColor="text1"/>
                          <w:sz w:val="24"/>
                          <w:szCs w:val="24"/>
                          <w:u w:val="single"/>
                        </w:rPr>
                        <w:t xml:space="preserve"> the 90 Days Are Over. Can I </w:t>
                      </w:r>
                      <w:r w:rsidR="001F405B">
                        <w:rPr>
                          <w:rFonts w:ascii="Book Antiqua" w:hAnsi="Book Antiqua"/>
                          <w:b/>
                          <w:bCs/>
                          <w:color w:val="000000" w:themeColor="text1"/>
                          <w:sz w:val="24"/>
                          <w:szCs w:val="24"/>
                          <w:u w:val="single"/>
                        </w:rPr>
                        <w:t>B</w:t>
                      </w:r>
                      <w:r w:rsidRPr="00EB128C">
                        <w:rPr>
                          <w:rFonts w:ascii="Book Antiqua" w:hAnsi="Book Antiqua"/>
                          <w:b/>
                          <w:bCs/>
                          <w:color w:val="000000" w:themeColor="text1"/>
                          <w:sz w:val="24"/>
                          <w:szCs w:val="24"/>
                          <w:u w:val="single"/>
                        </w:rPr>
                        <w:t>e Detained?</w:t>
                      </w:r>
                    </w:p>
                    <w:p w14:paraId="0952CEFD" w14:textId="77777777" w:rsidR="00EB128C" w:rsidRDefault="00EB128C" w:rsidP="00EB128C">
                      <w:pPr>
                        <w:jc w:val="center"/>
                      </w:pPr>
                    </w:p>
                  </w:txbxContent>
                </v:textbox>
                <w10:wrap anchorx="margin"/>
              </v:rect>
            </w:pict>
          </mc:Fallback>
        </mc:AlternateContent>
      </w:r>
      <w:r w:rsidR="00CA4E99">
        <w:rPr>
          <w:rFonts w:ascii="Book Antiqua" w:eastAsia="Book Antiqua" w:hAnsi="Book Antiqua" w:cs="Book Antiqua"/>
          <w:b/>
          <w:bCs/>
          <w:sz w:val="24"/>
          <w:szCs w:val="24"/>
        </w:rPr>
        <w:t xml:space="preserve">In most cases, ICE cannot detain you until the 90 days are over unless you violate your supervision conditions. </w:t>
      </w:r>
      <w:r w:rsidR="003439C0">
        <w:rPr>
          <w:rFonts w:ascii="Book Antiqua" w:eastAsia="Book Antiqua" w:hAnsi="Book Antiqua" w:cs="Book Antiqua"/>
          <w:b/>
          <w:bCs/>
          <w:sz w:val="24"/>
          <w:szCs w:val="24"/>
        </w:rPr>
        <w:t>You should attend any required check-in</w:t>
      </w:r>
      <w:r w:rsidR="00C513AD">
        <w:rPr>
          <w:rFonts w:ascii="Book Antiqua" w:eastAsia="Book Antiqua" w:hAnsi="Book Antiqua" w:cs="Book Antiqua"/>
          <w:b/>
          <w:bCs/>
          <w:sz w:val="24"/>
          <w:szCs w:val="24"/>
        </w:rPr>
        <w:t>, even if 90 days have not elapsed</w:t>
      </w:r>
      <w:r w:rsidR="00CA4E99">
        <w:rPr>
          <w:rFonts w:ascii="Book Antiqua" w:eastAsia="Book Antiqua" w:hAnsi="Book Antiqua" w:cs="Book Antiqua"/>
          <w:b/>
          <w:bCs/>
          <w:sz w:val="24"/>
          <w:szCs w:val="24"/>
        </w:rPr>
        <w:t>.</w:t>
      </w:r>
    </w:p>
    <w:p w14:paraId="6F05BD68" w14:textId="45614DA7" w:rsidR="000C2C12" w:rsidRDefault="000C2C12" w:rsidP="00934287">
      <w:pPr>
        <w:widowControl w:val="0"/>
        <w:numPr>
          <w:ilvl w:val="1"/>
          <w:numId w:val="1"/>
        </w:numPr>
        <w:spacing w:line="360" w:lineRule="auto"/>
        <w:rPr>
          <w:rFonts w:ascii="Book Antiqua" w:eastAsia="Book Antiqua" w:hAnsi="Book Antiqua" w:cs="Book Antiqua"/>
          <w:sz w:val="24"/>
          <w:szCs w:val="24"/>
        </w:rPr>
      </w:pPr>
      <w:r>
        <w:rPr>
          <w:rFonts w:ascii="Book Antiqua" w:eastAsia="Book Antiqua" w:hAnsi="Book Antiqua" w:cs="Book Antiqua"/>
          <w:sz w:val="24"/>
          <w:szCs w:val="24"/>
        </w:rPr>
        <w:t>“During that ninety (90) day period [from the 90-day notice letter] ICE will not alter the custodial status of the non-detained Class Member unless the Class Member violates the Order of Supervision.” Settlement Agreement § IV.B.1.</w:t>
      </w:r>
    </w:p>
    <w:p w14:paraId="3860D460" w14:textId="256D591A" w:rsidR="00480436" w:rsidRDefault="00AC14C4" w:rsidP="00480436">
      <w:pPr>
        <w:spacing w:line="360" w:lineRule="auto"/>
        <w:rPr>
          <w:rFonts w:ascii="Book Antiqua" w:eastAsia="Book Antiqua" w:hAnsi="Book Antiqua" w:cs="Book Antiqua"/>
          <w:sz w:val="24"/>
          <w:szCs w:val="24"/>
        </w:rPr>
      </w:pPr>
      <w:r>
        <w:rPr>
          <w:rFonts w:ascii="Book Antiqua" w:eastAsia="Book Antiqua" w:hAnsi="Book Antiqua" w:cs="Book Antiqua"/>
          <w:noProof/>
          <w:sz w:val="24"/>
          <w:szCs w:val="24"/>
        </w:rPr>
        <mc:AlternateContent>
          <mc:Choice Requires="wps">
            <w:drawing>
              <wp:anchor distT="0" distB="0" distL="114300" distR="114300" simplePos="0" relativeHeight="251661312" behindDoc="0" locked="0" layoutInCell="1" allowOverlap="1" wp14:anchorId="4A05FFBF" wp14:editId="6CB5FE28">
                <wp:simplePos x="0" y="0"/>
                <wp:positionH relativeFrom="margin">
                  <wp:align>left</wp:align>
                </wp:positionH>
                <wp:positionV relativeFrom="paragraph">
                  <wp:posOffset>26670</wp:posOffset>
                </wp:positionV>
                <wp:extent cx="5905500" cy="476250"/>
                <wp:effectExtent l="57150" t="19050" r="76200" b="95250"/>
                <wp:wrapNone/>
                <wp:docPr id="1687181088" name="Rectangle 5"/>
                <wp:cNvGraphicFramePr/>
                <a:graphic xmlns:a="http://schemas.openxmlformats.org/drawingml/2006/main">
                  <a:graphicData uri="http://schemas.microsoft.com/office/word/2010/wordprocessingShape">
                    <wps:wsp>
                      <wps:cNvSpPr/>
                      <wps:spPr>
                        <a:xfrm>
                          <a:off x="0" y="0"/>
                          <a:ext cx="5905500" cy="47625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E4C3829" w14:textId="71C663BA" w:rsidR="00480436" w:rsidRPr="00480436" w:rsidRDefault="00480436" w:rsidP="00480436">
                            <w:pPr>
                              <w:spacing w:after="240" w:line="240" w:lineRule="auto"/>
                              <w:rPr>
                                <w:rFonts w:ascii="Book Antiqua" w:eastAsia="Book Antiqua" w:hAnsi="Book Antiqua" w:cs="Book Antiqua"/>
                                <w:b/>
                                <w:bCs/>
                                <w:color w:val="000000" w:themeColor="text1"/>
                                <w:sz w:val="24"/>
                                <w:szCs w:val="24"/>
                                <w:u w:val="single"/>
                              </w:rPr>
                            </w:pPr>
                            <w:r w:rsidRPr="00480436">
                              <w:rPr>
                                <w:rFonts w:ascii="Book Antiqua" w:eastAsia="Book Antiqua" w:hAnsi="Book Antiqua" w:cs="Book Antiqua"/>
                                <w:b/>
                                <w:bCs/>
                                <w:color w:val="000000" w:themeColor="text1"/>
                                <w:sz w:val="24"/>
                                <w:szCs w:val="24"/>
                                <w:u w:val="single"/>
                              </w:rPr>
                              <w:t>I Received a 90-Day Notice, the 90 Days Are</w:t>
                            </w:r>
                            <w:r>
                              <w:rPr>
                                <w:rFonts w:ascii="Book Antiqua" w:eastAsia="Book Antiqua" w:hAnsi="Book Antiqua" w:cs="Book Antiqua"/>
                                <w:b/>
                                <w:bCs/>
                                <w:color w:val="000000" w:themeColor="text1"/>
                                <w:sz w:val="24"/>
                                <w:szCs w:val="24"/>
                                <w:u w:val="single"/>
                              </w:rPr>
                              <w:t xml:space="preserve"> Now</w:t>
                            </w:r>
                            <w:r w:rsidRPr="00480436">
                              <w:rPr>
                                <w:rFonts w:ascii="Book Antiqua" w:eastAsia="Book Antiqua" w:hAnsi="Book Antiqua" w:cs="Book Antiqua"/>
                                <w:b/>
                                <w:bCs/>
                                <w:color w:val="000000" w:themeColor="text1"/>
                                <w:sz w:val="24"/>
                                <w:szCs w:val="24"/>
                                <w:u w:val="single"/>
                              </w:rPr>
                              <w:t xml:space="preserve"> </w:t>
                            </w:r>
                            <w:r w:rsidRPr="00480436">
                              <w:rPr>
                                <w:rFonts w:ascii="Book Antiqua" w:eastAsia="Book Antiqua" w:hAnsi="Book Antiqua" w:cs="Book Antiqua"/>
                                <w:b/>
                                <w:bCs/>
                                <w:i/>
                                <w:iCs/>
                                <w:color w:val="000000" w:themeColor="text1"/>
                                <w:sz w:val="24"/>
                                <w:szCs w:val="24"/>
                                <w:u w:val="single"/>
                              </w:rPr>
                              <w:t>Over</w:t>
                            </w:r>
                            <w:r w:rsidRPr="00480436">
                              <w:rPr>
                                <w:rFonts w:ascii="Book Antiqua" w:eastAsia="Book Antiqua" w:hAnsi="Book Antiqua" w:cs="Book Antiqua"/>
                                <w:b/>
                                <w:bCs/>
                                <w:color w:val="000000" w:themeColor="text1"/>
                                <w:sz w:val="24"/>
                                <w:szCs w:val="24"/>
                                <w:u w:val="single"/>
                              </w:rPr>
                              <w:t>, and I Now Have to Check In. Can I Be Detained?</w:t>
                            </w:r>
                          </w:p>
                          <w:p w14:paraId="4D7B82E5" w14:textId="77777777" w:rsidR="00480436" w:rsidRDefault="00480436" w:rsidP="004804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05FFBF" id="Rectangle 5" o:spid="_x0000_s1028" style="position:absolute;margin-left:0;margin-top:2.1pt;width:465pt;height:3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" fillcolor="#4f81bd [3204]" strokecolor="#4579b8 [3044]">
                <v:fill color2="#a7bfde [1620]" rotate="t" angle="180" focus="100%" type="gradient">
                  <o:fill v:ext="view" type="gradientUnscaled"/>
                </v:fill>
                <v:shadow on="t" color="black" opacity="22937f" origin=",.5" offset="0,.63889mm"/>
                <v:textbox>
                  <w:txbxContent>
                    <w:p w14:paraId="7E4C3829" w14:textId="71C663BA" w:rsidR="00480436" w:rsidRPr="00480436" w:rsidRDefault="00480436" w:rsidP="00480436">
                      <w:pPr>
                        <w:spacing w:after="240" w:line="240" w:lineRule="auto"/>
                        <w:rPr>
                          <w:rFonts w:ascii="Book Antiqua" w:eastAsia="Book Antiqua" w:hAnsi="Book Antiqua" w:cs="Book Antiqua"/>
                          <w:b/>
                          <w:bCs/>
                          <w:color w:val="000000" w:themeColor="text1"/>
                          <w:sz w:val="24"/>
                          <w:szCs w:val="24"/>
                          <w:u w:val="single"/>
                        </w:rPr>
                      </w:pPr>
                      <w:r w:rsidRPr="00480436">
                        <w:rPr>
                          <w:rFonts w:ascii="Book Antiqua" w:eastAsia="Book Antiqua" w:hAnsi="Book Antiqua" w:cs="Book Antiqua"/>
                          <w:b/>
                          <w:bCs/>
                          <w:color w:val="000000" w:themeColor="text1"/>
                          <w:sz w:val="24"/>
                          <w:szCs w:val="24"/>
                          <w:u w:val="single"/>
                        </w:rPr>
                        <w:t>I Received a 90-Day Notice, the 90 Days Are</w:t>
                      </w:r>
                      <w:r>
                        <w:rPr>
                          <w:rFonts w:ascii="Book Antiqua" w:eastAsia="Book Antiqua" w:hAnsi="Book Antiqua" w:cs="Book Antiqua"/>
                          <w:b/>
                          <w:bCs/>
                          <w:color w:val="000000" w:themeColor="text1"/>
                          <w:sz w:val="24"/>
                          <w:szCs w:val="24"/>
                          <w:u w:val="single"/>
                        </w:rPr>
                        <w:t xml:space="preserve"> Now</w:t>
                      </w:r>
                      <w:r w:rsidRPr="00480436">
                        <w:rPr>
                          <w:rFonts w:ascii="Book Antiqua" w:eastAsia="Book Antiqua" w:hAnsi="Book Antiqua" w:cs="Book Antiqua"/>
                          <w:b/>
                          <w:bCs/>
                          <w:color w:val="000000" w:themeColor="text1"/>
                          <w:sz w:val="24"/>
                          <w:szCs w:val="24"/>
                          <w:u w:val="single"/>
                        </w:rPr>
                        <w:t xml:space="preserve"> </w:t>
                      </w:r>
                      <w:r w:rsidRPr="00480436">
                        <w:rPr>
                          <w:rFonts w:ascii="Book Antiqua" w:eastAsia="Book Antiqua" w:hAnsi="Book Antiqua" w:cs="Book Antiqua"/>
                          <w:b/>
                          <w:bCs/>
                          <w:i/>
                          <w:iCs/>
                          <w:color w:val="000000" w:themeColor="text1"/>
                          <w:sz w:val="24"/>
                          <w:szCs w:val="24"/>
                          <w:u w:val="single"/>
                        </w:rPr>
                        <w:t>Over</w:t>
                      </w:r>
                      <w:r w:rsidRPr="00480436">
                        <w:rPr>
                          <w:rFonts w:ascii="Book Antiqua" w:eastAsia="Book Antiqua" w:hAnsi="Book Antiqua" w:cs="Book Antiqua"/>
                          <w:b/>
                          <w:bCs/>
                          <w:color w:val="000000" w:themeColor="text1"/>
                          <w:sz w:val="24"/>
                          <w:szCs w:val="24"/>
                          <w:u w:val="single"/>
                        </w:rPr>
                        <w:t>, and I Now Have to Check In. Can I Be Detained?</w:t>
                      </w:r>
                    </w:p>
                    <w:p w14:paraId="4D7B82E5" w14:textId="77777777" w:rsidR="00480436" w:rsidRDefault="00480436" w:rsidP="00480436">
                      <w:pPr>
                        <w:jc w:val="center"/>
                      </w:pPr>
                    </w:p>
                  </w:txbxContent>
                </v:textbox>
                <w10:wrap anchorx="margin"/>
              </v:rect>
            </w:pict>
          </mc:Fallback>
        </mc:AlternateContent>
      </w:r>
    </w:p>
    <w:p w14:paraId="0A854FA2" w14:textId="77777777" w:rsidR="00480436" w:rsidRPr="00480436" w:rsidRDefault="00480436" w:rsidP="00480436">
      <w:pPr>
        <w:spacing w:line="360" w:lineRule="auto"/>
        <w:rPr>
          <w:rFonts w:ascii="Book Antiqua" w:eastAsia="Book Antiqua" w:hAnsi="Book Antiqua" w:cs="Book Antiqua"/>
          <w:b/>
          <w:bCs/>
          <w:sz w:val="24"/>
          <w:szCs w:val="24"/>
        </w:rPr>
      </w:pPr>
    </w:p>
    <w:p w14:paraId="77FFAB16" w14:textId="52510DA5" w:rsidR="00EB697F" w:rsidRDefault="00EB697F" w:rsidP="00EB697F">
      <w:pPr>
        <w:pStyle w:val="ListParagraph"/>
        <w:numPr>
          <w:ilvl w:val="0"/>
          <w:numId w:val="1"/>
        </w:numPr>
        <w:spacing w:line="360" w:lineRule="auto"/>
        <w:rPr>
          <w:rFonts w:ascii="Book Antiqua" w:eastAsia="Book Antiqua" w:hAnsi="Book Antiqua" w:cs="Book Antiqua"/>
          <w:b/>
          <w:bCs/>
          <w:sz w:val="24"/>
          <w:szCs w:val="24"/>
        </w:rPr>
      </w:pPr>
      <w:r>
        <w:rPr>
          <w:rFonts w:ascii="Book Antiqua" w:eastAsia="Book Antiqua" w:hAnsi="Book Antiqua" w:cs="Book Antiqua"/>
          <w:b/>
          <w:bCs/>
          <w:sz w:val="24"/>
          <w:szCs w:val="24"/>
        </w:rPr>
        <w:t>Whether you can be detained depends on whether you are a Category 1 or Category 2 class member</w:t>
      </w:r>
      <w:r w:rsidR="009D71D5">
        <w:rPr>
          <w:rFonts w:ascii="Book Antiqua" w:eastAsia="Book Antiqua" w:hAnsi="Book Antiqua" w:cs="Book Antiqua"/>
          <w:b/>
          <w:bCs/>
          <w:sz w:val="24"/>
          <w:szCs w:val="24"/>
        </w:rPr>
        <w:t>, and whether ICE thinks it can remove you</w:t>
      </w:r>
      <w:r>
        <w:rPr>
          <w:rFonts w:ascii="Book Antiqua" w:eastAsia="Book Antiqua" w:hAnsi="Book Antiqua" w:cs="Book Antiqua"/>
          <w:b/>
          <w:bCs/>
          <w:sz w:val="24"/>
          <w:szCs w:val="24"/>
        </w:rPr>
        <w:t>.</w:t>
      </w:r>
    </w:p>
    <w:p w14:paraId="6AC21932" w14:textId="15C2196C" w:rsidR="009D71D5" w:rsidRPr="00FA7844" w:rsidRDefault="00EB697F" w:rsidP="00EB697F">
      <w:pPr>
        <w:pStyle w:val="ListParagraph"/>
        <w:numPr>
          <w:ilvl w:val="1"/>
          <w:numId w:val="1"/>
        </w:numPr>
        <w:spacing w:line="360" w:lineRule="auto"/>
        <w:rPr>
          <w:rFonts w:ascii="Book Antiqua" w:eastAsia="Book Antiqua" w:hAnsi="Book Antiqua" w:cs="Book Antiqua"/>
          <w:b/>
          <w:bCs/>
          <w:sz w:val="24"/>
          <w:szCs w:val="24"/>
        </w:rPr>
      </w:pPr>
      <w:r>
        <w:rPr>
          <w:rFonts w:ascii="Book Antiqua" w:eastAsia="Book Antiqua" w:hAnsi="Book Antiqua" w:cs="Book Antiqua"/>
          <w:b/>
          <w:bCs/>
          <w:sz w:val="24"/>
          <w:szCs w:val="24"/>
          <w:u w:val="single"/>
        </w:rPr>
        <w:t>Category 1</w:t>
      </w:r>
      <w:r>
        <w:rPr>
          <w:rFonts w:ascii="Book Antiqua" w:eastAsia="Book Antiqua" w:hAnsi="Book Antiqua" w:cs="Book Antiqua"/>
          <w:sz w:val="24"/>
          <w:szCs w:val="24"/>
        </w:rPr>
        <w:t xml:space="preserve"> (generally </w:t>
      </w:r>
      <w:r w:rsidR="00662CBA">
        <w:rPr>
          <w:rFonts w:ascii="Book Antiqua" w:eastAsia="Book Antiqua" w:hAnsi="Book Antiqua" w:cs="Book Antiqua"/>
          <w:sz w:val="24"/>
          <w:szCs w:val="24"/>
        </w:rPr>
        <w:t xml:space="preserve">class members </w:t>
      </w:r>
      <w:r>
        <w:rPr>
          <w:rFonts w:ascii="Book Antiqua" w:eastAsia="Book Antiqua" w:hAnsi="Book Antiqua" w:cs="Book Antiqua"/>
          <w:sz w:val="24"/>
          <w:szCs w:val="24"/>
        </w:rPr>
        <w:t xml:space="preserve">who were </w:t>
      </w:r>
      <w:r w:rsidRPr="00662CBA">
        <w:rPr>
          <w:rFonts w:ascii="Book Antiqua" w:eastAsia="Book Antiqua" w:hAnsi="Book Antiqua" w:cs="Book Antiqua"/>
          <w:i/>
          <w:iCs/>
          <w:sz w:val="24"/>
          <w:szCs w:val="24"/>
        </w:rPr>
        <w:t>released</w:t>
      </w:r>
      <w:r>
        <w:rPr>
          <w:rFonts w:ascii="Book Antiqua" w:eastAsia="Book Antiqua" w:hAnsi="Book Antiqua" w:cs="Book Antiqua"/>
          <w:sz w:val="24"/>
          <w:szCs w:val="24"/>
        </w:rPr>
        <w:t xml:space="preserve"> from jail/prison </w:t>
      </w:r>
      <w:r w:rsidRPr="00662CBA">
        <w:rPr>
          <w:rFonts w:ascii="Book Antiqua" w:eastAsia="Book Antiqua" w:hAnsi="Book Antiqua" w:cs="Book Antiqua"/>
          <w:i/>
          <w:iCs/>
          <w:sz w:val="24"/>
          <w:szCs w:val="24"/>
        </w:rPr>
        <w:t>less</w:t>
      </w:r>
      <w:r>
        <w:rPr>
          <w:rFonts w:ascii="Book Antiqua" w:eastAsia="Book Antiqua" w:hAnsi="Book Antiqua" w:cs="Book Antiqua"/>
          <w:sz w:val="24"/>
          <w:szCs w:val="24"/>
        </w:rPr>
        <w:t xml:space="preserve"> than five years ago): </w:t>
      </w:r>
      <w:r w:rsidR="009D71D5">
        <w:rPr>
          <w:rFonts w:ascii="Book Antiqua" w:eastAsia="Book Antiqua" w:hAnsi="Book Antiqua" w:cs="Book Antiqua"/>
          <w:sz w:val="24"/>
          <w:szCs w:val="24"/>
        </w:rPr>
        <w:t xml:space="preserve">ICE must think it can remove you </w:t>
      </w:r>
      <w:r w:rsidR="00662CBA">
        <w:rPr>
          <w:rFonts w:ascii="Book Antiqua" w:eastAsia="Book Antiqua" w:hAnsi="Book Antiqua" w:cs="Book Antiqua"/>
          <w:sz w:val="24"/>
          <w:szCs w:val="24"/>
        </w:rPr>
        <w:t xml:space="preserve">within </w:t>
      </w:r>
      <w:r w:rsidR="009D71D5">
        <w:rPr>
          <w:rFonts w:ascii="Book Antiqua" w:eastAsia="Book Antiqua" w:hAnsi="Book Antiqua" w:cs="Book Antiqua"/>
          <w:sz w:val="24"/>
          <w:szCs w:val="24"/>
        </w:rPr>
        <w:t xml:space="preserve">90 days. You can seek release </w:t>
      </w:r>
      <w:r w:rsidR="00662CBA">
        <w:rPr>
          <w:rFonts w:ascii="Book Antiqua" w:eastAsia="Book Antiqua" w:hAnsi="Book Antiqua" w:cs="Book Antiqua"/>
          <w:sz w:val="24"/>
          <w:szCs w:val="24"/>
        </w:rPr>
        <w:t xml:space="preserve">from detention </w:t>
      </w:r>
      <w:r w:rsidR="009D71D5">
        <w:rPr>
          <w:rFonts w:ascii="Book Antiqua" w:eastAsia="Book Antiqua" w:hAnsi="Book Antiqua" w:cs="Book Antiqua"/>
          <w:sz w:val="24"/>
          <w:szCs w:val="24"/>
        </w:rPr>
        <w:t xml:space="preserve">if ICE </w:t>
      </w:r>
      <w:r w:rsidR="001F405B">
        <w:rPr>
          <w:rFonts w:ascii="Book Antiqua" w:eastAsia="Book Antiqua" w:hAnsi="Book Antiqua" w:cs="Book Antiqua"/>
          <w:sz w:val="24"/>
          <w:szCs w:val="24"/>
        </w:rPr>
        <w:t>cannot</w:t>
      </w:r>
      <w:r w:rsidR="009D71D5">
        <w:rPr>
          <w:rFonts w:ascii="Book Antiqua" w:eastAsia="Book Antiqua" w:hAnsi="Book Antiqua" w:cs="Book Antiqua"/>
          <w:sz w:val="24"/>
          <w:szCs w:val="24"/>
        </w:rPr>
        <w:t xml:space="preserve"> remove you in 90 days.</w:t>
      </w:r>
    </w:p>
    <w:p w14:paraId="4DE9BA14" w14:textId="1EB7226B" w:rsidR="00EB697F" w:rsidRPr="00FA7844" w:rsidRDefault="00EB697F" w:rsidP="00FA7844">
      <w:pPr>
        <w:pStyle w:val="ListParagraph"/>
        <w:numPr>
          <w:ilvl w:val="2"/>
          <w:numId w:val="1"/>
        </w:numPr>
        <w:spacing w:line="360" w:lineRule="auto"/>
        <w:rPr>
          <w:rFonts w:ascii="Book Antiqua" w:eastAsia="Book Antiqua" w:hAnsi="Book Antiqua" w:cs="Book Antiqua"/>
          <w:b/>
          <w:bCs/>
          <w:sz w:val="24"/>
          <w:szCs w:val="24"/>
        </w:rPr>
      </w:pPr>
      <w:r w:rsidRPr="00203681">
        <w:rPr>
          <w:rFonts w:ascii="Book Antiqua" w:eastAsia="Book Antiqua" w:hAnsi="Book Antiqua" w:cs="Book Antiqua"/>
          <w:sz w:val="24"/>
          <w:szCs w:val="24"/>
        </w:rPr>
        <w:t>“</w:t>
      </w:r>
      <w:r w:rsidRPr="00FA7844">
        <w:rPr>
          <w:rFonts w:ascii="Book Antiqua" w:eastAsia="Book Antiqua" w:hAnsi="Book Antiqua" w:cs="Book Antiqua"/>
          <w:sz w:val="24"/>
          <w:szCs w:val="24"/>
        </w:rPr>
        <w:t>After the expiration of the ninety (90) day period in Section IV.B.1</w:t>
      </w:r>
      <w:r w:rsidRPr="00203681">
        <w:rPr>
          <w:rFonts w:ascii="Book Antiqua" w:eastAsia="Book Antiqua" w:hAnsi="Book Antiqua" w:cs="Book Antiqua"/>
          <w:sz w:val="24"/>
          <w:szCs w:val="24"/>
        </w:rPr>
        <w:t>, . . .</w:t>
      </w:r>
      <w:r w:rsidRPr="00FA7844">
        <w:rPr>
          <w:rFonts w:ascii="Book Antiqua" w:eastAsia="Book Antiqua" w:hAnsi="Book Antiqua" w:cs="Book Antiqua"/>
          <w:sz w:val="24"/>
          <w:szCs w:val="24"/>
        </w:rPr>
        <w:t xml:space="preserve"> if there is a significant likelihood of removal within ninety (90) (additional) days, ICE may detain the Class Member for the Travel Document application process, subject to the provisions in this section</w:t>
      </w:r>
      <w:r w:rsidRPr="00203681">
        <w:rPr>
          <w:rFonts w:ascii="Book Antiqua" w:eastAsia="Book Antiqua" w:hAnsi="Book Antiqua" w:cs="Book Antiqua"/>
          <w:sz w:val="24"/>
          <w:szCs w:val="24"/>
        </w:rPr>
        <w:t xml:space="preserve"> </w:t>
      </w:r>
      <w:r w:rsidRPr="00FA7844">
        <w:rPr>
          <w:rFonts w:ascii="Book Antiqua" w:eastAsia="Book Antiqua" w:hAnsi="Book Antiqua" w:cs="Book Antiqua"/>
          <w:sz w:val="24"/>
          <w:szCs w:val="24"/>
        </w:rPr>
        <w:t>.</w:t>
      </w:r>
      <w:r w:rsidRPr="00203681">
        <w:rPr>
          <w:rFonts w:ascii="Book Antiqua" w:eastAsia="Book Antiqua" w:hAnsi="Book Antiqua" w:cs="Book Antiqua"/>
          <w:sz w:val="24"/>
          <w:szCs w:val="24"/>
        </w:rPr>
        <w:t xml:space="preserve"> . . .</w:t>
      </w:r>
      <w:r w:rsidRPr="00FA7844">
        <w:rPr>
          <w:rFonts w:ascii="Book Antiqua" w:eastAsia="Book Antiqua" w:hAnsi="Book Antiqua" w:cs="Book Antiqua"/>
          <w:sz w:val="24"/>
          <w:szCs w:val="24"/>
        </w:rPr>
        <w:t xml:space="preserve"> Initial detention under Section IV.B.4 may last up to ninety (90) days</w:t>
      </w:r>
      <w:r w:rsidRPr="00203681">
        <w:rPr>
          <w:rFonts w:ascii="Book Antiqua" w:eastAsia="Book Antiqua" w:hAnsi="Book Antiqua" w:cs="Book Antiqua"/>
          <w:sz w:val="24"/>
          <w:szCs w:val="24"/>
        </w:rPr>
        <w:t>.”  Settlement Agreement § IV.</w:t>
      </w:r>
      <w:r w:rsidR="00203681" w:rsidRPr="00203681">
        <w:rPr>
          <w:rFonts w:ascii="Book Antiqua" w:eastAsia="Book Antiqua" w:hAnsi="Book Antiqua" w:cs="Book Antiqua"/>
          <w:sz w:val="24"/>
          <w:szCs w:val="24"/>
        </w:rPr>
        <w:t>B</w:t>
      </w:r>
      <w:r w:rsidRPr="00203681">
        <w:rPr>
          <w:rFonts w:ascii="Book Antiqua" w:eastAsia="Book Antiqua" w:hAnsi="Book Antiqua" w:cs="Book Antiqua"/>
          <w:sz w:val="24"/>
          <w:szCs w:val="24"/>
        </w:rPr>
        <w:t>.4.b-c.</w:t>
      </w:r>
    </w:p>
    <w:p w14:paraId="3A244576" w14:textId="4B953CE8" w:rsidR="009D71D5" w:rsidRPr="00FA7844" w:rsidRDefault="009D71D5" w:rsidP="00EB697F">
      <w:pPr>
        <w:pStyle w:val="ListParagraph"/>
        <w:numPr>
          <w:ilvl w:val="1"/>
          <w:numId w:val="1"/>
        </w:numPr>
        <w:spacing w:line="360" w:lineRule="auto"/>
        <w:rPr>
          <w:rFonts w:ascii="Book Antiqua" w:eastAsia="Book Antiqua" w:hAnsi="Book Antiqua" w:cs="Book Antiqua"/>
          <w:b/>
          <w:bCs/>
          <w:sz w:val="24"/>
          <w:szCs w:val="24"/>
        </w:rPr>
      </w:pPr>
      <w:r>
        <w:rPr>
          <w:rFonts w:ascii="Book Antiqua" w:eastAsia="Book Antiqua" w:hAnsi="Book Antiqua" w:cs="Book Antiqua"/>
          <w:b/>
          <w:bCs/>
          <w:sz w:val="24"/>
          <w:szCs w:val="24"/>
          <w:u w:val="single"/>
        </w:rPr>
        <w:t>Category 2</w:t>
      </w:r>
      <w:r>
        <w:rPr>
          <w:rFonts w:ascii="Book Antiqua" w:eastAsia="Book Antiqua" w:hAnsi="Book Antiqua" w:cs="Book Antiqua"/>
          <w:sz w:val="24"/>
          <w:szCs w:val="24"/>
        </w:rPr>
        <w:t xml:space="preserve"> (generally </w:t>
      </w:r>
      <w:r w:rsidR="00662CBA">
        <w:rPr>
          <w:rFonts w:ascii="Book Antiqua" w:eastAsia="Book Antiqua" w:hAnsi="Book Antiqua" w:cs="Book Antiqua"/>
          <w:sz w:val="24"/>
          <w:szCs w:val="24"/>
        </w:rPr>
        <w:t xml:space="preserve">class members </w:t>
      </w:r>
      <w:r>
        <w:rPr>
          <w:rFonts w:ascii="Book Antiqua" w:eastAsia="Book Antiqua" w:hAnsi="Book Antiqua" w:cs="Book Antiqua"/>
          <w:sz w:val="24"/>
          <w:szCs w:val="24"/>
        </w:rPr>
        <w:t xml:space="preserve">without criminal history or who were released from jail/prison </w:t>
      </w:r>
      <w:r w:rsidRPr="00662CBA">
        <w:rPr>
          <w:rFonts w:ascii="Book Antiqua" w:eastAsia="Book Antiqua" w:hAnsi="Book Antiqua" w:cs="Book Antiqua"/>
          <w:i/>
          <w:iCs/>
          <w:sz w:val="24"/>
          <w:szCs w:val="24"/>
        </w:rPr>
        <w:t>more</w:t>
      </w:r>
      <w:r>
        <w:rPr>
          <w:rFonts w:ascii="Book Antiqua" w:eastAsia="Book Antiqua" w:hAnsi="Book Antiqua" w:cs="Book Antiqua"/>
          <w:sz w:val="24"/>
          <w:szCs w:val="24"/>
        </w:rPr>
        <w:t xml:space="preserve"> than five years ago): ICE must have travel documents </w:t>
      </w:r>
      <w:r w:rsidR="004B2BC6">
        <w:rPr>
          <w:rFonts w:ascii="Book Antiqua" w:eastAsia="Book Antiqua" w:hAnsi="Book Antiqua" w:cs="Book Antiqua"/>
          <w:sz w:val="24"/>
          <w:szCs w:val="24"/>
        </w:rPr>
        <w:t xml:space="preserve">for you </w:t>
      </w:r>
      <w:r>
        <w:rPr>
          <w:rFonts w:ascii="Book Antiqua" w:eastAsia="Book Antiqua" w:hAnsi="Book Antiqua" w:cs="Book Antiqua"/>
          <w:sz w:val="24"/>
          <w:szCs w:val="24"/>
        </w:rPr>
        <w:t>and can detain you only for 30 days.</w:t>
      </w:r>
    </w:p>
    <w:p w14:paraId="43F6363A" w14:textId="433CCFA7" w:rsidR="00203681" w:rsidRDefault="00203681" w:rsidP="00FA7844">
      <w:pPr>
        <w:pStyle w:val="ListParagraph"/>
        <w:numPr>
          <w:ilvl w:val="2"/>
          <w:numId w:val="1"/>
        </w:numPr>
        <w:spacing w:line="360" w:lineRule="auto"/>
        <w:rPr>
          <w:rFonts w:ascii="Book Antiqua" w:eastAsia="Book Antiqua" w:hAnsi="Book Antiqua" w:cs="Book Antiqua"/>
          <w:sz w:val="24"/>
          <w:szCs w:val="24"/>
        </w:rPr>
      </w:pPr>
      <w:r>
        <w:rPr>
          <w:rFonts w:ascii="Book Antiqua" w:eastAsia="Book Antiqua" w:hAnsi="Book Antiqua" w:cs="Book Antiqua"/>
          <w:sz w:val="24"/>
          <w:szCs w:val="24"/>
        </w:rPr>
        <w:t>“</w:t>
      </w:r>
      <w:r w:rsidRPr="00FA7844">
        <w:rPr>
          <w:rFonts w:ascii="Book Antiqua" w:eastAsia="Book Antiqua" w:hAnsi="Book Antiqua" w:cs="Book Antiqua"/>
          <w:sz w:val="24"/>
          <w:szCs w:val="24"/>
        </w:rPr>
        <w:t>Once ICE has obtained a Travel Document from Iraq, ICE may detain the Class Member for up to thirty (30) days to effectuate removal.</w:t>
      </w:r>
      <w:r>
        <w:rPr>
          <w:rFonts w:ascii="Book Antiqua" w:eastAsia="Book Antiqua" w:hAnsi="Book Antiqua" w:cs="Book Antiqua"/>
          <w:sz w:val="24"/>
          <w:szCs w:val="24"/>
        </w:rPr>
        <w:t xml:space="preserve">” </w:t>
      </w:r>
      <w:r w:rsidRPr="00203681">
        <w:rPr>
          <w:rFonts w:ascii="Book Antiqua" w:eastAsia="Book Antiqua" w:hAnsi="Book Antiqua" w:cs="Book Antiqua"/>
          <w:sz w:val="24"/>
          <w:szCs w:val="24"/>
        </w:rPr>
        <w:t>Settlement Agreement § IV.B</w:t>
      </w:r>
      <w:r>
        <w:rPr>
          <w:rFonts w:ascii="Book Antiqua" w:eastAsia="Book Antiqua" w:hAnsi="Book Antiqua" w:cs="Book Antiqua"/>
          <w:sz w:val="24"/>
          <w:szCs w:val="24"/>
        </w:rPr>
        <w:t>.5.g.</w:t>
      </w:r>
    </w:p>
    <w:p w14:paraId="26426FAF" w14:textId="5496476F" w:rsidR="00662CBA" w:rsidRDefault="00662CBA" w:rsidP="00EB128C">
      <w:pPr>
        <w:pStyle w:val="ListParagraph"/>
        <w:numPr>
          <w:ilvl w:val="3"/>
          <w:numId w:val="1"/>
        </w:numPr>
        <w:spacing w:line="360" w:lineRule="auto"/>
        <w:rPr>
          <w:rFonts w:ascii="Book Antiqua" w:eastAsia="Book Antiqua" w:hAnsi="Book Antiqua" w:cs="Book Antiqua"/>
          <w:sz w:val="24"/>
          <w:szCs w:val="24"/>
        </w:rPr>
      </w:pPr>
      <w:r>
        <w:rPr>
          <w:rFonts w:ascii="Book Antiqua" w:eastAsia="Book Antiqua" w:hAnsi="Book Antiqua" w:cs="Book Antiqua"/>
          <w:sz w:val="24"/>
          <w:szCs w:val="24"/>
        </w:rPr>
        <w:t>We recommend you ask for proof of those travel documents if ICE tries to detain you</w:t>
      </w:r>
      <w:r w:rsidR="0027772D">
        <w:rPr>
          <w:rFonts w:ascii="Book Antiqua" w:eastAsia="Book Antiqua" w:hAnsi="Book Antiqua" w:cs="Book Antiqua"/>
          <w:sz w:val="24"/>
          <w:szCs w:val="24"/>
        </w:rPr>
        <w:t xml:space="preserve">. </w:t>
      </w:r>
    </w:p>
    <w:p w14:paraId="12B619E4" w14:textId="2324760C" w:rsidR="00480436" w:rsidRPr="00480436" w:rsidRDefault="00480436" w:rsidP="00480436">
      <w:pPr>
        <w:spacing w:line="360" w:lineRule="auto"/>
        <w:rPr>
          <w:rFonts w:ascii="Book Antiqua" w:eastAsia="Book Antiqua" w:hAnsi="Book Antiqua" w:cs="Book Antiqua"/>
          <w:sz w:val="24"/>
          <w:szCs w:val="24"/>
        </w:rPr>
      </w:pPr>
    </w:p>
    <w:p w14:paraId="24272B69" w14:textId="48D181BA" w:rsidR="00B6299D" w:rsidRPr="00934287" w:rsidRDefault="00934287" w:rsidP="00934287">
      <w:pPr>
        <w:pStyle w:val="ListParagraph"/>
        <w:spacing w:line="360" w:lineRule="auto"/>
        <w:rPr>
          <w:rFonts w:ascii="Book Antiqua" w:eastAsia="Book Antiqua" w:hAnsi="Book Antiqua" w:cs="Book Antiqua"/>
          <w:sz w:val="24"/>
          <w:szCs w:val="24"/>
          <w:u w:val="single"/>
        </w:rPr>
      </w:pPr>
      <w:r>
        <w:rPr>
          <w:rFonts w:ascii="Book Antiqua" w:eastAsia="Book Antiqua" w:hAnsi="Book Antiqua" w:cs="Book Antiqua"/>
          <w:noProof/>
          <w:sz w:val="24"/>
          <w:szCs w:val="24"/>
        </w:rPr>
        <w:lastRenderedPageBreak/>
        <mc:AlternateContent>
          <mc:Choice Requires="wps">
            <w:drawing>
              <wp:anchor distT="0" distB="0" distL="114300" distR="114300" simplePos="0" relativeHeight="251662336" behindDoc="0" locked="0" layoutInCell="1" allowOverlap="1" wp14:anchorId="6910C141" wp14:editId="1A1D51ED">
                <wp:simplePos x="0" y="0"/>
                <wp:positionH relativeFrom="margin">
                  <wp:posOffset>65405</wp:posOffset>
                </wp:positionH>
                <wp:positionV relativeFrom="paragraph">
                  <wp:posOffset>-146685</wp:posOffset>
                </wp:positionV>
                <wp:extent cx="5800725" cy="295275"/>
                <wp:effectExtent l="57150" t="19050" r="85725" b="104775"/>
                <wp:wrapNone/>
                <wp:docPr id="1597044650" name="Rectangle 6"/>
                <wp:cNvGraphicFramePr/>
                <a:graphic xmlns:a="http://schemas.openxmlformats.org/drawingml/2006/main">
                  <a:graphicData uri="http://schemas.microsoft.com/office/word/2010/wordprocessingShape">
                    <wps:wsp>
                      <wps:cNvSpPr/>
                      <wps:spPr>
                        <a:xfrm>
                          <a:off x="0" y="0"/>
                          <a:ext cx="5800725" cy="295275"/>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B641CFC" w14:textId="77777777" w:rsidR="00480436" w:rsidRPr="00480436" w:rsidRDefault="00480436" w:rsidP="00480436">
                            <w:pPr>
                              <w:spacing w:line="360" w:lineRule="auto"/>
                              <w:rPr>
                                <w:rFonts w:ascii="Book Antiqua" w:eastAsia="Book Antiqua" w:hAnsi="Book Antiqua" w:cs="Book Antiqua"/>
                                <w:color w:val="000000" w:themeColor="text1"/>
                                <w:sz w:val="24"/>
                                <w:szCs w:val="24"/>
                                <w:u w:val="single"/>
                              </w:rPr>
                            </w:pPr>
                            <w:r w:rsidRPr="00480436">
                              <w:rPr>
                                <w:rFonts w:ascii="Book Antiqua" w:eastAsia="Book Antiqua" w:hAnsi="Book Antiqua" w:cs="Book Antiqua"/>
                                <w:b/>
                                <w:bCs/>
                                <w:color w:val="000000" w:themeColor="text1"/>
                                <w:sz w:val="24"/>
                                <w:szCs w:val="24"/>
                                <w:u w:val="single"/>
                              </w:rPr>
                              <w:t>Was My 90-Day Notice Valid</w:t>
                            </w:r>
                            <w:r w:rsidRPr="00480436">
                              <w:rPr>
                                <w:rFonts w:ascii="Book Antiqua" w:eastAsia="Book Antiqua" w:hAnsi="Book Antiqua" w:cs="Book Antiqua"/>
                                <w:color w:val="000000" w:themeColor="text1"/>
                                <w:sz w:val="24"/>
                                <w:szCs w:val="24"/>
                                <w:u w:val="single"/>
                              </w:rPr>
                              <w:t>?</w:t>
                            </w:r>
                          </w:p>
                          <w:p w14:paraId="316E2755" w14:textId="77777777" w:rsidR="00480436" w:rsidRDefault="00480436" w:rsidP="004804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10C141" id="Rectangle 6" o:spid="_x0000_s1029" style="position:absolute;left:0;text-align:left;margin-left:5.15pt;margin-top:-11.55pt;width:456.75pt;height:2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" fillcolor="#4f81bd [3204]" strokecolor="#4579b8 [3044]">
                <v:fill color2="#a7bfde [1620]" rotate="t" angle="180" focus="100%" type="gradient">
                  <o:fill v:ext="view" type="gradientUnscaled"/>
                </v:fill>
                <v:shadow on="t" color="black" opacity="22937f" origin=",.5" offset="0,.63889mm"/>
                <v:textbox>
                  <w:txbxContent>
                    <w:p w14:paraId="7B641CFC" w14:textId="77777777" w:rsidR="00480436" w:rsidRPr="00480436" w:rsidRDefault="00480436" w:rsidP="00480436">
                      <w:pPr>
                        <w:spacing w:line="360" w:lineRule="auto"/>
                        <w:rPr>
                          <w:rFonts w:ascii="Book Antiqua" w:eastAsia="Book Antiqua" w:hAnsi="Book Antiqua" w:cs="Book Antiqua"/>
                          <w:color w:val="000000" w:themeColor="text1"/>
                          <w:sz w:val="24"/>
                          <w:szCs w:val="24"/>
                          <w:u w:val="single"/>
                        </w:rPr>
                      </w:pPr>
                      <w:r w:rsidRPr="00480436">
                        <w:rPr>
                          <w:rFonts w:ascii="Book Antiqua" w:eastAsia="Book Antiqua" w:hAnsi="Book Antiqua" w:cs="Book Antiqua"/>
                          <w:b/>
                          <w:bCs/>
                          <w:color w:val="000000" w:themeColor="text1"/>
                          <w:sz w:val="24"/>
                          <w:szCs w:val="24"/>
                          <w:u w:val="single"/>
                        </w:rPr>
                        <w:t>Was My 90-Day Notice Valid</w:t>
                      </w:r>
                      <w:r w:rsidRPr="00480436">
                        <w:rPr>
                          <w:rFonts w:ascii="Book Antiqua" w:eastAsia="Book Antiqua" w:hAnsi="Book Antiqua" w:cs="Book Antiqua"/>
                          <w:color w:val="000000" w:themeColor="text1"/>
                          <w:sz w:val="24"/>
                          <w:szCs w:val="24"/>
                          <w:u w:val="single"/>
                        </w:rPr>
                        <w:t>?</w:t>
                      </w:r>
                    </w:p>
                    <w:p w14:paraId="316E2755" w14:textId="77777777" w:rsidR="00480436" w:rsidRDefault="00480436" w:rsidP="00480436">
                      <w:pPr>
                        <w:jc w:val="center"/>
                      </w:pPr>
                    </w:p>
                  </w:txbxContent>
                </v:textbox>
                <w10:wrap anchorx="margin"/>
              </v:rect>
            </w:pict>
          </mc:Fallback>
        </mc:AlternateContent>
      </w:r>
    </w:p>
    <w:p w14:paraId="78CA8578" w14:textId="3AFD5809" w:rsidR="00924CFA" w:rsidRPr="00FA7844" w:rsidRDefault="00924CFA" w:rsidP="00924CFA">
      <w:pPr>
        <w:pStyle w:val="ListParagraph"/>
        <w:numPr>
          <w:ilvl w:val="0"/>
          <w:numId w:val="1"/>
        </w:numPr>
        <w:spacing w:line="360" w:lineRule="auto"/>
        <w:rPr>
          <w:rFonts w:ascii="Book Antiqua" w:eastAsia="Book Antiqua" w:hAnsi="Book Antiqua" w:cs="Book Antiqua"/>
          <w:sz w:val="24"/>
          <w:szCs w:val="24"/>
          <w:u w:val="single"/>
        </w:rPr>
      </w:pPr>
      <w:r>
        <w:rPr>
          <w:rFonts w:ascii="Book Antiqua" w:eastAsia="Book Antiqua" w:hAnsi="Book Antiqua" w:cs="Book Antiqua"/>
          <w:sz w:val="24"/>
          <w:szCs w:val="24"/>
        </w:rPr>
        <w:t>ICE has recognized that 90-day notices are invalid if:</w:t>
      </w:r>
    </w:p>
    <w:p w14:paraId="42668489" w14:textId="77441CA3" w:rsidR="00924CFA" w:rsidRPr="00FA7844" w:rsidRDefault="00924CFA" w:rsidP="00924CFA">
      <w:pPr>
        <w:pStyle w:val="ListParagraph"/>
        <w:numPr>
          <w:ilvl w:val="1"/>
          <w:numId w:val="1"/>
        </w:numPr>
        <w:spacing w:line="360" w:lineRule="auto"/>
        <w:rPr>
          <w:rFonts w:ascii="Book Antiqua" w:eastAsia="Book Antiqua" w:hAnsi="Book Antiqua" w:cs="Book Antiqua"/>
          <w:sz w:val="24"/>
          <w:szCs w:val="24"/>
          <w:u w:val="single"/>
        </w:rPr>
      </w:pPr>
      <w:r>
        <w:rPr>
          <w:rFonts w:ascii="Book Antiqua" w:eastAsia="Book Antiqua" w:hAnsi="Book Antiqua" w:cs="Book Antiqua"/>
          <w:sz w:val="24"/>
          <w:szCs w:val="24"/>
        </w:rPr>
        <w:t xml:space="preserve">ICE did not inform the ACLU </w:t>
      </w:r>
      <w:r w:rsidR="0027772D">
        <w:rPr>
          <w:rFonts w:ascii="Book Antiqua" w:eastAsia="Book Antiqua" w:hAnsi="Book Antiqua" w:cs="Book Antiqua"/>
          <w:sz w:val="24"/>
          <w:szCs w:val="24"/>
        </w:rPr>
        <w:t xml:space="preserve">of Michigan </w:t>
      </w:r>
      <w:r>
        <w:rPr>
          <w:rFonts w:ascii="Book Antiqua" w:eastAsia="Book Antiqua" w:hAnsi="Book Antiqua" w:cs="Book Antiqua"/>
          <w:sz w:val="24"/>
          <w:szCs w:val="24"/>
        </w:rPr>
        <w:t>and your individual immigration attorney about the notice within seven business days</w:t>
      </w:r>
      <w:r w:rsidR="00C273BA">
        <w:rPr>
          <w:rFonts w:ascii="Book Antiqua" w:eastAsia="Book Antiqua" w:hAnsi="Book Antiqua" w:cs="Book Antiqua"/>
          <w:sz w:val="24"/>
          <w:szCs w:val="24"/>
        </w:rPr>
        <w:t xml:space="preserve"> of the notice being issued</w:t>
      </w:r>
      <w:r>
        <w:rPr>
          <w:rFonts w:ascii="Book Antiqua" w:eastAsia="Book Antiqua" w:hAnsi="Book Antiqua" w:cs="Book Antiqua"/>
          <w:sz w:val="24"/>
          <w:szCs w:val="24"/>
        </w:rPr>
        <w:t>. ICE has reissued many of these notices</w:t>
      </w:r>
      <w:r w:rsidR="00970094">
        <w:rPr>
          <w:rFonts w:ascii="Book Antiqua" w:eastAsia="Book Antiqua" w:hAnsi="Book Antiqua" w:cs="Book Antiqua"/>
          <w:sz w:val="24"/>
          <w:szCs w:val="24"/>
        </w:rPr>
        <w:t>. If your original notice was rescinded (taken back) and you received a new,</w:t>
      </w:r>
      <w:r>
        <w:rPr>
          <w:rFonts w:ascii="Book Antiqua" w:eastAsia="Book Antiqua" w:hAnsi="Book Antiqua" w:cs="Book Antiqua"/>
          <w:sz w:val="24"/>
          <w:szCs w:val="24"/>
        </w:rPr>
        <w:t xml:space="preserve"> second notice</w:t>
      </w:r>
      <w:r w:rsidR="00970094">
        <w:rPr>
          <w:rFonts w:ascii="Book Antiqua" w:eastAsia="Book Antiqua" w:hAnsi="Book Antiqua" w:cs="Book Antiqua"/>
          <w:sz w:val="24"/>
          <w:szCs w:val="24"/>
        </w:rPr>
        <w:t xml:space="preserve">, the new notice may </w:t>
      </w:r>
      <w:r>
        <w:rPr>
          <w:rFonts w:ascii="Book Antiqua" w:eastAsia="Book Antiqua" w:hAnsi="Book Antiqua" w:cs="Book Antiqua"/>
          <w:sz w:val="24"/>
          <w:szCs w:val="24"/>
        </w:rPr>
        <w:t>be valid.</w:t>
      </w:r>
      <w:r w:rsidRPr="00924CFA">
        <w:rPr>
          <w:rFonts w:ascii="Book Antiqua" w:eastAsia="Book Antiqua" w:hAnsi="Book Antiqua" w:cs="Book Antiqua"/>
          <w:sz w:val="24"/>
          <w:szCs w:val="24"/>
        </w:rPr>
        <w:t xml:space="preserve"> </w:t>
      </w:r>
      <w:r w:rsidRPr="00203681">
        <w:rPr>
          <w:rFonts w:ascii="Book Antiqua" w:eastAsia="Book Antiqua" w:hAnsi="Book Antiqua" w:cs="Book Antiqua"/>
          <w:sz w:val="24"/>
          <w:szCs w:val="24"/>
        </w:rPr>
        <w:t>Settlement Agreement §</w:t>
      </w:r>
      <w:r>
        <w:rPr>
          <w:rFonts w:ascii="Book Antiqua" w:eastAsia="Book Antiqua" w:hAnsi="Book Antiqua" w:cs="Book Antiqua"/>
          <w:sz w:val="24"/>
          <w:szCs w:val="24"/>
        </w:rPr>
        <w:t xml:space="preserve"> VII.A.1.</w:t>
      </w:r>
    </w:p>
    <w:p w14:paraId="5EA90609" w14:textId="4C99EF47" w:rsidR="00924CFA" w:rsidRPr="00480436" w:rsidRDefault="00924CFA" w:rsidP="00FA7844">
      <w:pPr>
        <w:pStyle w:val="ListParagraph"/>
        <w:numPr>
          <w:ilvl w:val="1"/>
          <w:numId w:val="1"/>
        </w:numPr>
        <w:spacing w:line="360" w:lineRule="auto"/>
        <w:rPr>
          <w:rFonts w:ascii="Book Antiqua" w:eastAsia="Book Antiqua" w:hAnsi="Book Antiqua" w:cs="Book Antiqua"/>
          <w:sz w:val="24"/>
          <w:szCs w:val="24"/>
          <w:u w:val="single"/>
        </w:rPr>
      </w:pPr>
      <w:r>
        <w:rPr>
          <w:rFonts w:ascii="Book Antiqua" w:eastAsia="Book Antiqua" w:hAnsi="Book Antiqua" w:cs="Book Antiqua"/>
          <w:sz w:val="24"/>
          <w:szCs w:val="24"/>
        </w:rPr>
        <w:t>You have withholding</w:t>
      </w:r>
      <w:r w:rsidR="00C273BA">
        <w:rPr>
          <w:rFonts w:ascii="Book Antiqua" w:eastAsia="Book Antiqua" w:hAnsi="Book Antiqua" w:cs="Book Antiqua"/>
          <w:sz w:val="24"/>
          <w:szCs w:val="24"/>
        </w:rPr>
        <w:t xml:space="preserve"> of removal</w:t>
      </w:r>
      <w:r>
        <w:rPr>
          <w:rFonts w:ascii="Book Antiqua" w:eastAsia="Book Antiqua" w:hAnsi="Book Antiqua" w:cs="Book Antiqua"/>
          <w:sz w:val="24"/>
          <w:szCs w:val="24"/>
        </w:rPr>
        <w:t xml:space="preserve"> or relief under the Convention Against Torture, and the notice said you would be removed to Iraq. ICE has reissued many of these notices which now say removal could be to Iraq or a third country</w:t>
      </w:r>
      <w:r w:rsidR="00970094">
        <w:rPr>
          <w:rFonts w:ascii="Book Antiqua" w:eastAsia="Book Antiqua" w:hAnsi="Book Antiqua" w:cs="Book Antiqua"/>
          <w:sz w:val="24"/>
          <w:szCs w:val="24"/>
        </w:rPr>
        <w:t>. The new notice may be valid</w:t>
      </w:r>
      <w:r>
        <w:rPr>
          <w:rFonts w:ascii="Book Antiqua" w:eastAsia="Book Antiqua" w:hAnsi="Book Antiqua" w:cs="Book Antiqua"/>
          <w:sz w:val="24"/>
          <w:szCs w:val="24"/>
        </w:rPr>
        <w:t>.</w:t>
      </w:r>
      <w:r w:rsidRPr="00924CFA">
        <w:rPr>
          <w:rFonts w:ascii="Book Antiqua" w:eastAsia="Book Antiqua" w:hAnsi="Book Antiqua" w:cs="Book Antiqua"/>
          <w:sz w:val="24"/>
          <w:szCs w:val="24"/>
        </w:rPr>
        <w:t xml:space="preserve"> </w:t>
      </w:r>
      <w:r w:rsidRPr="00203681">
        <w:rPr>
          <w:rFonts w:ascii="Book Antiqua" w:eastAsia="Book Antiqua" w:hAnsi="Book Antiqua" w:cs="Book Antiqua"/>
          <w:sz w:val="24"/>
          <w:szCs w:val="24"/>
        </w:rPr>
        <w:t>Settlement Agreement §</w:t>
      </w:r>
      <w:r>
        <w:rPr>
          <w:rFonts w:ascii="Book Antiqua" w:eastAsia="Book Antiqua" w:hAnsi="Book Antiqua" w:cs="Book Antiqua"/>
          <w:sz w:val="24"/>
          <w:szCs w:val="24"/>
        </w:rPr>
        <w:t xml:space="preserve"> IV.C.</w:t>
      </w:r>
    </w:p>
    <w:p w14:paraId="7A8E19E4" w14:textId="3BB5E834" w:rsidR="00480436" w:rsidRPr="00480436" w:rsidRDefault="00480436" w:rsidP="00480436">
      <w:pPr>
        <w:spacing w:line="360" w:lineRule="auto"/>
        <w:rPr>
          <w:rFonts w:ascii="Book Antiqua" w:eastAsia="Book Antiqua" w:hAnsi="Book Antiqua" w:cs="Book Antiqua"/>
          <w:sz w:val="24"/>
          <w:szCs w:val="24"/>
          <w:u w:val="single"/>
        </w:rPr>
      </w:pPr>
      <w:r>
        <w:rPr>
          <w:rFonts w:ascii="Book Antiqua" w:eastAsia="Book Antiqua" w:hAnsi="Book Antiqua" w:cs="Book Antiqua"/>
          <w:noProof/>
          <w:sz w:val="24"/>
          <w:szCs w:val="24"/>
        </w:rPr>
        <mc:AlternateContent>
          <mc:Choice Requires="wps">
            <w:drawing>
              <wp:anchor distT="0" distB="0" distL="114300" distR="114300" simplePos="0" relativeHeight="251663360" behindDoc="0" locked="0" layoutInCell="1" allowOverlap="1" wp14:anchorId="39748A40" wp14:editId="6D19EAEB">
                <wp:simplePos x="0" y="0"/>
                <wp:positionH relativeFrom="margin">
                  <wp:posOffset>57150</wp:posOffset>
                </wp:positionH>
                <wp:positionV relativeFrom="paragraph">
                  <wp:posOffset>133152</wp:posOffset>
                </wp:positionV>
                <wp:extent cx="5810250" cy="323850"/>
                <wp:effectExtent l="57150" t="19050" r="76200" b="95250"/>
                <wp:wrapNone/>
                <wp:docPr id="852437" name="Rectangle 7"/>
                <wp:cNvGraphicFramePr/>
                <a:graphic xmlns:a="http://schemas.openxmlformats.org/drawingml/2006/main">
                  <a:graphicData uri="http://schemas.microsoft.com/office/word/2010/wordprocessingShape">
                    <wps:wsp>
                      <wps:cNvSpPr/>
                      <wps:spPr>
                        <a:xfrm>
                          <a:off x="0" y="0"/>
                          <a:ext cx="5810250" cy="32385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A24C899" w14:textId="3EEB6217" w:rsidR="00480436" w:rsidRPr="00480436" w:rsidRDefault="00480436" w:rsidP="00480436">
                            <w:pPr>
                              <w:spacing w:line="360" w:lineRule="auto"/>
                              <w:rPr>
                                <w:rFonts w:ascii="Book Antiqua" w:eastAsia="Book Antiqua" w:hAnsi="Book Antiqua" w:cs="Book Antiqua"/>
                                <w:b/>
                                <w:bCs/>
                                <w:color w:val="000000" w:themeColor="text1"/>
                                <w:sz w:val="24"/>
                                <w:szCs w:val="24"/>
                                <w:u w:val="single"/>
                              </w:rPr>
                            </w:pPr>
                            <w:r w:rsidRPr="00480436">
                              <w:rPr>
                                <w:rFonts w:ascii="Book Antiqua" w:eastAsia="Book Antiqua" w:hAnsi="Book Antiqua" w:cs="Book Antiqua"/>
                                <w:b/>
                                <w:bCs/>
                                <w:color w:val="000000" w:themeColor="text1"/>
                                <w:sz w:val="24"/>
                                <w:szCs w:val="24"/>
                                <w:u w:val="single"/>
                              </w:rPr>
                              <w:t>I Do Not Have a Final Order of Removal.  Can I Be Detained at a Check</w:t>
                            </w:r>
                            <w:r w:rsidR="001F405B">
                              <w:rPr>
                                <w:rFonts w:ascii="Book Antiqua" w:eastAsia="Book Antiqua" w:hAnsi="Book Antiqua" w:cs="Book Antiqua"/>
                                <w:b/>
                                <w:bCs/>
                                <w:color w:val="000000" w:themeColor="text1"/>
                                <w:sz w:val="24"/>
                                <w:szCs w:val="24"/>
                                <w:u w:val="single"/>
                              </w:rPr>
                              <w:t>-</w:t>
                            </w:r>
                            <w:r w:rsidRPr="00480436">
                              <w:rPr>
                                <w:rFonts w:ascii="Book Antiqua" w:eastAsia="Book Antiqua" w:hAnsi="Book Antiqua" w:cs="Book Antiqua"/>
                                <w:b/>
                                <w:bCs/>
                                <w:color w:val="000000" w:themeColor="text1"/>
                                <w:sz w:val="24"/>
                                <w:szCs w:val="24"/>
                                <w:u w:val="single"/>
                              </w:rPr>
                              <w:t>In?</w:t>
                            </w:r>
                          </w:p>
                          <w:p w14:paraId="1F7B4A78" w14:textId="77777777" w:rsidR="00480436" w:rsidRDefault="00480436" w:rsidP="004804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748A40" id="Rectangle 7" o:spid="_x0000_s1030" style="position:absolute;margin-left:4.5pt;margin-top:10.5pt;width:457.5pt;height:25.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" fillcolor="#4f81bd [3204]" strokecolor="#4579b8 [3044]">
                <v:fill color2="#a7bfde [1620]" rotate="t" angle="180" focus="100%" type="gradient">
                  <o:fill v:ext="view" type="gradientUnscaled"/>
                </v:fill>
                <v:shadow on="t" color="black" opacity="22937f" origin=",.5" offset="0,.63889mm"/>
                <v:textbox>
                  <w:txbxContent>
                    <w:p w14:paraId="7A24C899" w14:textId="3EEB6217" w:rsidR="00480436" w:rsidRPr="00480436" w:rsidRDefault="00480436" w:rsidP="00480436">
                      <w:pPr>
                        <w:spacing w:line="360" w:lineRule="auto"/>
                        <w:rPr>
                          <w:rFonts w:ascii="Book Antiqua" w:eastAsia="Book Antiqua" w:hAnsi="Book Antiqua" w:cs="Book Antiqua"/>
                          <w:b/>
                          <w:bCs/>
                          <w:color w:val="000000" w:themeColor="text1"/>
                          <w:sz w:val="24"/>
                          <w:szCs w:val="24"/>
                          <w:u w:val="single"/>
                        </w:rPr>
                      </w:pPr>
                      <w:r w:rsidRPr="00480436">
                        <w:rPr>
                          <w:rFonts w:ascii="Book Antiqua" w:eastAsia="Book Antiqua" w:hAnsi="Book Antiqua" w:cs="Book Antiqua"/>
                          <w:b/>
                          <w:bCs/>
                          <w:color w:val="000000" w:themeColor="text1"/>
                          <w:sz w:val="24"/>
                          <w:szCs w:val="24"/>
                          <w:u w:val="single"/>
                        </w:rPr>
                        <w:t>I Do Not Have a Final Order of Removal.  Can I Be Detained at a Check</w:t>
                      </w:r>
                      <w:r w:rsidR="001F405B">
                        <w:rPr>
                          <w:rFonts w:ascii="Book Antiqua" w:eastAsia="Book Antiqua" w:hAnsi="Book Antiqua" w:cs="Book Antiqua"/>
                          <w:b/>
                          <w:bCs/>
                          <w:color w:val="000000" w:themeColor="text1"/>
                          <w:sz w:val="24"/>
                          <w:szCs w:val="24"/>
                          <w:u w:val="single"/>
                        </w:rPr>
                        <w:t>-</w:t>
                      </w:r>
                      <w:r w:rsidRPr="00480436">
                        <w:rPr>
                          <w:rFonts w:ascii="Book Antiqua" w:eastAsia="Book Antiqua" w:hAnsi="Book Antiqua" w:cs="Book Antiqua"/>
                          <w:b/>
                          <w:bCs/>
                          <w:color w:val="000000" w:themeColor="text1"/>
                          <w:sz w:val="24"/>
                          <w:szCs w:val="24"/>
                          <w:u w:val="single"/>
                        </w:rPr>
                        <w:t>In?</w:t>
                      </w:r>
                    </w:p>
                    <w:p w14:paraId="1F7B4A78" w14:textId="77777777" w:rsidR="00480436" w:rsidRDefault="00480436" w:rsidP="00480436">
                      <w:pPr>
                        <w:jc w:val="center"/>
                      </w:pPr>
                    </w:p>
                  </w:txbxContent>
                </v:textbox>
                <w10:wrap anchorx="margin"/>
              </v:rect>
            </w:pict>
          </mc:Fallback>
        </mc:AlternateContent>
      </w:r>
    </w:p>
    <w:p w14:paraId="5D6F0768" w14:textId="77777777" w:rsidR="00480436" w:rsidRPr="00480436" w:rsidRDefault="00480436" w:rsidP="00480436">
      <w:pPr>
        <w:spacing w:line="360" w:lineRule="auto"/>
        <w:rPr>
          <w:rFonts w:ascii="Book Antiqua" w:eastAsia="Book Antiqua" w:hAnsi="Book Antiqua" w:cs="Book Antiqua"/>
          <w:b/>
          <w:bCs/>
          <w:sz w:val="24"/>
          <w:szCs w:val="24"/>
        </w:rPr>
      </w:pPr>
    </w:p>
    <w:p w14:paraId="06245EA2" w14:textId="20322361" w:rsidR="00300FCB" w:rsidRDefault="00682D27">
      <w:pPr>
        <w:numPr>
          <w:ilvl w:val="0"/>
          <w:numId w:val="1"/>
        </w:numPr>
        <w:spacing w:line="360" w:lineRule="auto"/>
        <w:rPr>
          <w:rFonts w:ascii="Book Antiqua" w:eastAsia="Book Antiqua" w:hAnsi="Book Antiqua" w:cs="Book Antiqua"/>
          <w:b/>
          <w:bCs/>
          <w:sz w:val="24"/>
          <w:szCs w:val="24"/>
        </w:rPr>
      </w:pPr>
      <w:r>
        <w:rPr>
          <w:rFonts w:ascii="Book Antiqua" w:eastAsia="Book Antiqua" w:hAnsi="Book Antiqua" w:cs="Book Antiqua"/>
          <w:b/>
          <w:bCs/>
          <w:sz w:val="24"/>
          <w:szCs w:val="24"/>
        </w:rPr>
        <w:t xml:space="preserve">The Settlement Agreement strictly limits when ICE can detain </w:t>
      </w:r>
      <w:r w:rsidR="000D3FAC">
        <w:rPr>
          <w:rFonts w:ascii="Book Antiqua" w:eastAsia="Book Antiqua" w:hAnsi="Book Antiqua" w:cs="Book Antiqua"/>
          <w:b/>
          <w:bCs/>
          <w:sz w:val="24"/>
          <w:szCs w:val="24"/>
        </w:rPr>
        <w:t xml:space="preserve">class members </w:t>
      </w:r>
      <w:r>
        <w:rPr>
          <w:rFonts w:ascii="Book Antiqua" w:eastAsia="Book Antiqua" w:hAnsi="Book Antiqua" w:cs="Book Antiqua"/>
          <w:b/>
          <w:bCs/>
          <w:sz w:val="24"/>
          <w:szCs w:val="24"/>
        </w:rPr>
        <w:t>who do not have a final order</w:t>
      </w:r>
      <w:r w:rsidR="00970094">
        <w:rPr>
          <w:rFonts w:ascii="Book Antiqua" w:eastAsia="Book Antiqua" w:hAnsi="Book Antiqua" w:cs="Book Antiqua"/>
          <w:b/>
          <w:bCs/>
          <w:sz w:val="24"/>
          <w:szCs w:val="24"/>
        </w:rPr>
        <w:t xml:space="preserve"> </w:t>
      </w:r>
      <w:r w:rsidR="0027772D">
        <w:rPr>
          <w:rFonts w:ascii="Book Antiqua" w:eastAsia="Book Antiqua" w:hAnsi="Book Antiqua" w:cs="Book Antiqua"/>
          <w:b/>
          <w:bCs/>
          <w:sz w:val="24"/>
          <w:szCs w:val="24"/>
        </w:rPr>
        <w:t xml:space="preserve">of removal </w:t>
      </w:r>
      <w:r w:rsidR="00970094">
        <w:rPr>
          <w:rFonts w:ascii="Book Antiqua" w:eastAsia="Book Antiqua" w:hAnsi="Book Antiqua" w:cs="Book Antiqua"/>
          <w:b/>
          <w:bCs/>
          <w:sz w:val="24"/>
          <w:szCs w:val="24"/>
        </w:rPr>
        <w:t>so long as they</w:t>
      </w:r>
      <w:r>
        <w:rPr>
          <w:rFonts w:ascii="Book Antiqua" w:eastAsia="Book Antiqua" w:hAnsi="Book Antiqua" w:cs="Book Antiqua"/>
          <w:b/>
          <w:bCs/>
          <w:sz w:val="24"/>
          <w:szCs w:val="24"/>
        </w:rPr>
        <w:t xml:space="preserve"> are complying with their </w:t>
      </w:r>
      <w:r w:rsidRPr="00FA7844">
        <w:rPr>
          <w:rFonts w:ascii="Book Antiqua" w:eastAsia="Book Antiqua" w:hAnsi="Book Antiqua" w:cs="Book Antiqua"/>
          <w:b/>
          <w:bCs/>
          <w:sz w:val="24"/>
          <w:szCs w:val="24"/>
        </w:rPr>
        <w:t>Order of Supervision and reporting as required</w:t>
      </w:r>
      <w:r w:rsidRPr="00682D27">
        <w:rPr>
          <w:rFonts w:ascii="Book Antiqua" w:eastAsia="Book Antiqua" w:hAnsi="Book Antiqua" w:cs="Book Antiqua"/>
          <w:b/>
          <w:bCs/>
          <w:sz w:val="24"/>
          <w:szCs w:val="24"/>
        </w:rPr>
        <w:t xml:space="preserve">. </w:t>
      </w:r>
    </w:p>
    <w:p w14:paraId="06245EA3" w14:textId="27D9546A" w:rsidR="00300FCB" w:rsidRDefault="003768AF">
      <w:pPr>
        <w:numPr>
          <w:ilvl w:val="1"/>
          <w:numId w:val="1"/>
        </w:numPr>
        <w:spacing w:line="360" w:lineRule="auto"/>
        <w:rPr>
          <w:rFonts w:ascii="Book Antiqua" w:eastAsia="Book Antiqua" w:hAnsi="Book Antiqua" w:cs="Book Antiqua"/>
          <w:sz w:val="24"/>
          <w:szCs w:val="24"/>
        </w:rPr>
      </w:pPr>
      <w:r>
        <w:rPr>
          <w:rFonts w:ascii="Book Antiqua" w:eastAsia="Book Antiqua" w:hAnsi="Book Antiqua" w:cs="Book Antiqua"/>
          <w:sz w:val="24"/>
          <w:szCs w:val="24"/>
        </w:rPr>
        <w:t xml:space="preserve">“ICE shall not detain any Class Member who does not have a Final Order of Removal but is in immigration proceedings except as defined and specified in Section V.” Settlement Agreement § III.B. </w:t>
      </w:r>
    </w:p>
    <w:p w14:paraId="5D348F2F" w14:textId="5C1FEA72" w:rsidR="00682D27" w:rsidRDefault="00682D27">
      <w:pPr>
        <w:numPr>
          <w:ilvl w:val="1"/>
          <w:numId w:val="1"/>
        </w:numPr>
        <w:spacing w:line="360" w:lineRule="auto"/>
        <w:rPr>
          <w:rFonts w:ascii="Book Antiqua" w:eastAsia="Book Antiqua" w:hAnsi="Book Antiqua" w:cs="Book Antiqua"/>
          <w:sz w:val="24"/>
          <w:szCs w:val="24"/>
        </w:rPr>
      </w:pPr>
      <w:r>
        <w:rPr>
          <w:rFonts w:ascii="Book Antiqua" w:eastAsia="Book Antiqua" w:hAnsi="Book Antiqua" w:cs="Book Antiqua"/>
          <w:sz w:val="24"/>
          <w:szCs w:val="24"/>
        </w:rPr>
        <w:t>You do not have a final order of removal i</w:t>
      </w:r>
      <w:r w:rsidRPr="00FA7844">
        <w:rPr>
          <w:rFonts w:ascii="Book Antiqua" w:eastAsia="Book Antiqua" w:hAnsi="Book Antiqua" w:cs="Book Antiqua"/>
          <w:sz w:val="24"/>
          <w:szCs w:val="24"/>
        </w:rPr>
        <w:t>f you (1) had a motion to reopen granted</w:t>
      </w:r>
      <w:r>
        <w:rPr>
          <w:rFonts w:ascii="Book Antiqua" w:eastAsia="Book Antiqua" w:hAnsi="Book Antiqua" w:cs="Book Antiqua"/>
          <w:sz w:val="24"/>
          <w:szCs w:val="24"/>
        </w:rPr>
        <w:t xml:space="preserve"> and are still in immigration proceedings</w:t>
      </w:r>
      <w:r w:rsidRPr="00FA7844">
        <w:rPr>
          <w:rFonts w:ascii="Book Antiqua" w:eastAsia="Book Antiqua" w:hAnsi="Book Antiqua" w:cs="Book Antiqua"/>
          <w:sz w:val="24"/>
          <w:szCs w:val="24"/>
        </w:rPr>
        <w:t>, or (2) have a pending BIA appeal</w:t>
      </w:r>
      <w:r>
        <w:rPr>
          <w:rFonts w:ascii="Book Antiqua" w:eastAsia="Book Antiqua" w:hAnsi="Book Antiqua" w:cs="Book Antiqua"/>
          <w:sz w:val="24"/>
          <w:szCs w:val="24"/>
        </w:rPr>
        <w:t xml:space="preserve"> after losing your reopened case. Settlement Agreement § I.B.13.</w:t>
      </w:r>
    </w:p>
    <w:p w14:paraId="648ABA0C" w14:textId="4F71FB5E" w:rsidR="00480436" w:rsidRPr="00682D27" w:rsidRDefault="00B6299D" w:rsidP="00480436">
      <w:pPr>
        <w:spacing w:line="360" w:lineRule="auto"/>
        <w:rPr>
          <w:rFonts w:ascii="Book Antiqua" w:eastAsia="Book Antiqua" w:hAnsi="Book Antiqua" w:cs="Book Antiqua"/>
          <w:sz w:val="24"/>
          <w:szCs w:val="24"/>
        </w:rPr>
      </w:pPr>
      <w:r>
        <w:rPr>
          <w:rFonts w:ascii="Book Antiqua" w:eastAsia="Book Antiqua" w:hAnsi="Book Antiqua" w:cs="Book Antiqua"/>
          <w:noProof/>
          <w:sz w:val="24"/>
          <w:szCs w:val="24"/>
        </w:rPr>
        <mc:AlternateContent>
          <mc:Choice Requires="wps">
            <w:drawing>
              <wp:anchor distT="0" distB="0" distL="114300" distR="114300" simplePos="0" relativeHeight="251664384" behindDoc="0" locked="0" layoutInCell="1" allowOverlap="1" wp14:anchorId="72309D2F" wp14:editId="7881D612">
                <wp:simplePos x="0" y="0"/>
                <wp:positionH relativeFrom="margin">
                  <wp:posOffset>57150</wp:posOffset>
                </wp:positionH>
                <wp:positionV relativeFrom="paragraph">
                  <wp:posOffset>72515</wp:posOffset>
                </wp:positionV>
                <wp:extent cx="5810250" cy="314325"/>
                <wp:effectExtent l="57150" t="19050" r="76200" b="104775"/>
                <wp:wrapNone/>
                <wp:docPr id="113580903" name="Rectangle 8"/>
                <wp:cNvGraphicFramePr/>
                <a:graphic xmlns:a="http://schemas.openxmlformats.org/drawingml/2006/main">
                  <a:graphicData uri="http://schemas.microsoft.com/office/word/2010/wordprocessingShape">
                    <wps:wsp>
                      <wps:cNvSpPr/>
                      <wps:spPr>
                        <a:xfrm>
                          <a:off x="0" y="0"/>
                          <a:ext cx="5810250" cy="314325"/>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0F30BE4" w14:textId="77777777" w:rsidR="00480436" w:rsidRPr="00480436" w:rsidRDefault="00480436" w:rsidP="00480436">
                            <w:pPr>
                              <w:spacing w:line="360" w:lineRule="auto"/>
                              <w:rPr>
                                <w:rFonts w:ascii="Book Antiqua" w:eastAsia="Book Antiqua" w:hAnsi="Book Antiqua" w:cs="Book Antiqua"/>
                                <w:b/>
                                <w:bCs/>
                                <w:color w:val="000000" w:themeColor="text1"/>
                                <w:sz w:val="24"/>
                                <w:szCs w:val="24"/>
                                <w:u w:val="single"/>
                              </w:rPr>
                            </w:pPr>
                            <w:r w:rsidRPr="00480436">
                              <w:rPr>
                                <w:rFonts w:ascii="Book Antiqua" w:eastAsia="Book Antiqua" w:hAnsi="Book Antiqua" w:cs="Book Antiqua"/>
                                <w:b/>
                                <w:bCs/>
                                <w:color w:val="000000" w:themeColor="text1"/>
                                <w:sz w:val="24"/>
                                <w:szCs w:val="24"/>
                                <w:u w:val="single"/>
                              </w:rPr>
                              <w:t>Can I Be Detained if ICE Says I Violated My Order of Supervision?</w:t>
                            </w:r>
                          </w:p>
                          <w:p w14:paraId="36AFCFC5" w14:textId="77777777" w:rsidR="00480436" w:rsidRDefault="00480436" w:rsidP="004804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309D2F" id="Rectangle 8" o:spid="_x0000_s1031" style="position:absolute;margin-left:4.5pt;margin-top:5.7pt;width:457.5pt;height:24.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" fillcolor="#4f81bd [3204]" strokecolor="#4579b8 [3044]">
                <v:fill color2="#a7bfde [1620]" rotate="t" angle="180" focus="100%" type="gradient">
                  <o:fill v:ext="view" type="gradientUnscaled"/>
                </v:fill>
                <v:shadow on="t" color="black" opacity="22937f" origin=",.5" offset="0,.63889mm"/>
                <v:textbox>
                  <w:txbxContent>
                    <w:p w14:paraId="70F30BE4" w14:textId="77777777" w:rsidR="00480436" w:rsidRPr="00480436" w:rsidRDefault="00480436" w:rsidP="00480436">
                      <w:pPr>
                        <w:spacing w:line="360" w:lineRule="auto"/>
                        <w:rPr>
                          <w:rFonts w:ascii="Book Antiqua" w:eastAsia="Book Antiqua" w:hAnsi="Book Antiqua" w:cs="Book Antiqua"/>
                          <w:b/>
                          <w:bCs/>
                          <w:color w:val="000000" w:themeColor="text1"/>
                          <w:sz w:val="24"/>
                          <w:szCs w:val="24"/>
                          <w:u w:val="single"/>
                        </w:rPr>
                      </w:pPr>
                      <w:r w:rsidRPr="00480436">
                        <w:rPr>
                          <w:rFonts w:ascii="Book Antiqua" w:eastAsia="Book Antiqua" w:hAnsi="Book Antiqua" w:cs="Book Antiqua"/>
                          <w:b/>
                          <w:bCs/>
                          <w:color w:val="000000" w:themeColor="text1"/>
                          <w:sz w:val="24"/>
                          <w:szCs w:val="24"/>
                          <w:u w:val="single"/>
                        </w:rPr>
                        <w:t>Can I Be Detained if ICE Says I Violated My Order of Supervision?</w:t>
                      </w:r>
                    </w:p>
                    <w:p w14:paraId="36AFCFC5" w14:textId="77777777" w:rsidR="00480436" w:rsidRDefault="00480436" w:rsidP="00480436">
                      <w:pPr>
                        <w:jc w:val="center"/>
                      </w:pPr>
                    </w:p>
                  </w:txbxContent>
                </v:textbox>
                <w10:wrap anchorx="margin"/>
              </v:rect>
            </w:pict>
          </mc:Fallback>
        </mc:AlternateContent>
      </w:r>
    </w:p>
    <w:p w14:paraId="42ABA08B" w14:textId="77777777" w:rsidR="00B6299D" w:rsidRDefault="00B6299D" w:rsidP="00934287">
      <w:pPr>
        <w:pStyle w:val="ListParagraph"/>
        <w:spacing w:line="360" w:lineRule="auto"/>
        <w:rPr>
          <w:rFonts w:ascii="Book Antiqua" w:eastAsia="Book Antiqua" w:hAnsi="Book Antiqua" w:cs="Book Antiqua"/>
          <w:b/>
          <w:bCs/>
          <w:sz w:val="24"/>
          <w:szCs w:val="24"/>
        </w:rPr>
      </w:pPr>
    </w:p>
    <w:p w14:paraId="5B93928A" w14:textId="6FC3B961" w:rsidR="00682D27" w:rsidRPr="00FA7844" w:rsidRDefault="00682D27" w:rsidP="00FA7844">
      <w:pPr>
        <w:pStyle w:val="ListParagraph"/>
        <w:numPr>
          <w:ilvl w:val="0"/>
          <w:numId w:val="1"/>
        </w:numPr>
        <w:spacing w:line="360" w:lineRule="auto"/>
        <w:rPr>
          <w:rFonts w:ascii="Book Antiqua" w:eastAsia="Book Antiqua" w:hAnsi="Book Antiqua" w:cs="Book Antiqua"/>
          <w:b/>
          <w:bCs/>
          <w:sz w:val="24"/>
          <w:szCs w:val="24"/>
        </w:rPr>
      </w:pPr>
      <w:r w:rsidRPr="00FA7844">
        <w:rPr>
          <w:rFonts w:ascii="Book Antiqua" w:eastAsia="Book Antiqua" w:hAnsi="Book Antiqua" w:cs="Book Antiqua"/>
          <w:b/>
          <w:bCs/>
          <w:sz w:val="24"/>
          <w:szCs w:val="24"/>
        </w:rPr>
        <w:t>If you violate your Order of Supervision or do not report, you can be detained. However, the Settlement Agreement limits what counts as a violation</w:t>
      </w:r>
      <w:r w:rsidR="007A4842">
        <w:rPr>
          <w:rFonts w:ascii="Book Antiqua" w:eastAsia="Book Antiqua" w:hAnsi="Book Antiqua" w:cs="Book Antiqua"/>
          <w:b/>
          <w:bCs/>
          <w:sz w:val="24"/>
          <w:szCs w:val="24"/>
        </w:rPr>
        <w:t xml:space="preserve"> </w:t>
      </w:r>
      <w:r w:rsidR="00E17292">
        <w:rPr>
          <w:rFonts w:ascii="Book Antiqua" w:eastAsia="Book Antiqua" w:hAnsi="Book Antiqua" w:cs="Book Antiqua"/>
          <w:b/>
          <w:bCs/>
          <w:sz w:val="24"/>
          <w:szCs w:val="24"/>
        </w:rPr>
        <w:t xml:space="preserve">of your Order of Supervision </w:t>
      </w:r>
      <w:r w:rsidR="007A4842">
        <w:rPr>
          <w:rFonts w:ascii="Book Antiqua" w:eastAsia="Book Antiqua" w:hAnsi="Book Antiqua" w:cs="Book Antiqua"/>
          <w:b/>
          <w:bCs/>
          <w:sz w:val="24"/>
          <w:szCs w:val="24"/>
        </w:rPr>
        <w:t>and how long you can be detained</w:t>
      </w:r>
      <w:r w:rsidRPr="00FA7844">
        <w:rPr>
          <w:rFonts w:ascii="Book Antiqua" w:eastAsia="Book Antiqua" w:hAnsi="Book Antiqua" w:cs="Book Antiqua"/>
          <w:b/>
          <w:bCs/>
          <w:sz w:val="24"/>
          <w:szCs w:val="24"/>
        </w:rPr>
        <w:t>.</w:t>
      </w:r>
    </w:p>
    <w:p w14:paraId="06245EA6" w14:textId="28D10CBA" w:rsidR="00300FCB" w:rsidRDefault="00934287">
      <w:pPr>
        <w:numPr>
          <w:ilvl w:val="1"/>
          <w:numId w:val="1"/>
        </w:numPr>
        <w:spacing w:line="360" w:lineRule="auto"/>
        <w:rPr>
          <w:rFonts w:ascii="Book Antiqua" w:eastAsia="Book Antiqua" w:hAnsi="Book Antiqua" w:cs="Book Antiqua"/>
          <w:sz w:val="24"/>
          <w:szCs w:val="24"/>
        </w:rPr>
      </w:pPr>
      <w:r>
        <w:rPr>
          <w:rFonts w:ascii="Book Antiqua" w:eastAsia="Book Antiqua" w:hAnsi="Book Antiqua" w:cs="Book Antiqua"/>
          <w:noProof/>
          <w:sz w:val="24"/>
          <w:szCs w:val="24"/>
        </w:rPr>
        <w:lastRenderedPageBreak/>
        <mc:AlternateContent>
          <mc:Choice Requires="wps">
            <w:drawing>
              <wp:anchor distT="0" distB="0" distL="114300" distR="114300" simplePos="0" relativeHeight="251665408" behindDoc="0" locked="0" layoutInCell="1" allowOverlap="1" wp14:anchorId="1B4C1B0C" wp14:editId="027373D1">
                <wp:simplePos x="0" y="0"/>
                <wp:positionH relativeFrom="margin">
                  <wp:align>right</wp:align>
                </wp:positionH>
                <wp:positionV relativeFrom="paragraph">
                  <wp:posOffset>3355975</wp:posOffset>
                </wp:positionV>
                <wp:extent cx="5819775" cy="466725"/>
                <wp:effectExtent l="57150" t="19050" r="85725" b="104775"/>
                <wp:wrapNone/>
                <wp:docPr id="1113691843" name="Rectangle 9"/>
                <wp:cNvGraphicFramePr/>
                <a:graphic xmlns:a="http://schemas.openxmlformats.org/drawingml/2006/main">
                  <a:graphicData uri="http://schemas.microsoft.com/office/word/2010/wordprocessingShape">
                    <wps:wsp>
                      <wps:cNvSpPr/>
                      <wps:spPr>
                        <a:xfrm>
                          <a:off x="0" y="0"/>
                          <a:ext cx="5819775" cy="466725"/>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559E8F5A" w14:textId="3D8BACA4" w:rsidR="00480436" w:rsidRPr="00480436" w:rsidRDefault="00480436" w:rsidP="00480436">
                            <w:pPr>
                              <w:spacing w:after="240" w:line="240" w:lineRule="auto"/>
                              <w:rPr>
                                <w:rFonts w:ascii="Book Antiqua" w:eastAsia="Book Antiqua" w:hAnsi="Book Antiqua" w:cs="Book Antiqua"/>
                                <w:b/>
                                <w:bCs/>
                                <w:color w:val="000000" w:themeColor="text1"/>
                                <w:sz w:val="24"/>
                                <w:szCs w:val="24"/>
                                <w:u w:val="single"/>
                              </w:rPr>
                            </w:pPr>
                            <w:r w:rsidRPr="00480436">
                              <w:rPr>
                                <w:rFonts w:ascii="Book Antiqua" w:eastAsia="Book Antiqua" w:hAnsi="Book Antiqua" w:cs="Book Antiqua"/>
                                <w:b/>
                                <w:bCs/>
                                <w:color w:val="000000" w:themeColor="text1"/>
                                <w:sz w:val="24"/>
                                <w:szCs w:val="24"/>
                                <w:u w:val="single"/>
                              </w:rPr>
                              <w:t xml:space="preserve">Can ICE Require Me to Sign Travel Documents or Other Documents So That They </w:t>
                            </w:r>
                            <w:r w:rsidR="00934287">
                              <w:rPr>
                                <w:rFonts w:ascii="Book Antiqua" w:eastAsia="Book Antiqua" w:hAnsi="Book Antiqua" w:cs="Book Antiqua"/>
                                <w:b/>
                                <w:bCs/>
                                <w:color w:val="000000" w:themeColor="text1"/>
                                <w:sz w:val="24"/>
                                <w:szCs w:val="24"/>
                                <w:u w:val="single"/>
                              </w:rPr>
                              <w:t>C</w:t>
                            </w:r>
                            <w:r w:rsidR="00934287" w:rsidRPr="00480436">
                              <w:rPr>
                                <w:rFonts w:ascii="Book Antiqua" w:eastAsia="Book Antiqua" w:hAnsi="Book Antiqua" w:cs="Book Antiqua"/>
                                <w:b/>
                                <w:bCs/>
                                <w:color w:val="000000" w:themeColor="text1"/>
                                <w:sz w:val="24"/>
                                <w:szCs w:val="24"/>
                                <w:u w:val="single"/>
                              </w:rPr>
                              <w:t>an</w:t>
                            </w:r>
                            <w:r w:rsidRPr="00480436">
                              <w:rPr>
                                <w:rFonts w:ascii="Book Antiqua" w:eastAsia="Book Antiqua" w:hAnsi="Book Antiqua" w:cs="Book Antiqua"/>
                                <w:b/>
                                <w:bCs/>
                                <w:color w:val="000000" w:themeColor="text1"/>
                                <w:sz w:val="24"/>
                                <w:szCs w:val="24"/>
                                <w:u w:val="single"/>
                              </w:rPr>
                              <w:t xml:space="preserve"> Remove Me? </w:t>
                            </w:r>
                          </w:p>
                          <w:p w14:paraId="2D8A3AC5" w14:textId="77777777" w:rsidR="00480436" w:rsidRDefault="00480436" w:rsidP="004804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4C1B0C" id="Rectangle 9" o:spid="_x0000_s1032" style="position:absolute;left:0;text-align:left;margin-left:407.05pt;margin-top:264.25pt;width:458.25pt;height:36.7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" fillcolor="#4f81bd [3204]" strokecolor="#4579b8 [3044]">
                <v:fill color2="#a7bfde [1620]" rotate="t" angle="180" focus="100%" type="gradient">
                  <o:fill v:ext="view" type="gradientUnscaled"/>
                </v:fill>
                <v:shadow on="t" color="black" opacity="22937f" origin=",.5" offset="0,.63889mm"/>
                <v:textbox>
                  <w:txbxContent>
                    <w:p w14:paraId="559E8F5A" w14:textId="3D8BACA4" w:rsidR="00480436" w:rsidRPr="00480436" w:rsidRDefault="00480436" w:rsidP="00480436">
                      <w:pPr>
                        <w:spacing w:after="240" w:line="240" w:lineRule="auto"/>
                        <w:rPr>
                          <w:rFonts w:ascii="Book Antiqua" w:eastAsia="Book Antiqua" w:hAnsi="Book Antiqua" w:cs="Book Antiqua"/>
                          <w:b/>
                          <w:bCs/>
                          <w:color w:val="000000" w:themeColor="text1"/>
                          <w:sz w:val="24"/>
                          <w:szCs w:val="24"/>
                          <w:u w:val="single"/>
                        </w:rPr>
                      </w:pPr>
                      <w:r w:rsidRPr="00480436">
                        <w:rPr>
                          <w:rFonts w:ascii="Book Antiqua" w:eastAsia="Book Antiqua" w:hAnsi="Book Antiqua" w:cs="Book Antiqua"/>
                          <w:b/>
                          <w:bCs/>
                          <w:color w:val="000000" w:themeColor="text1"/>
                          <w:sz w:val="24"/>
                          <w:szCs w:val="24"/>
                          <w:u w:val="single"/>
                        </w:rPr>
                        <w:t xml:space="preserve">Can ICE Require Me to Sign Travel Documents or Other Documents So That They </w:t>
                      </w:r>
                      <w:r w:rsidR="00934287">
                        <w:rPr>
                          <w:rFonts w:ascii="Book Antiqua" w:eastAsia="Book Antiqua" w:hAnsi="Book Antiqua" w:cs="Book Antiqua"/>
                          <w:b/>
                          <w:bCs/>
                          <w:color w:val="000000" w:themeColor="text1"/>
                          <w:sz w:val="24"/>
                          <w:szCs w:val="24"/>
                          <w:u w:val="single"/>
                        </w:rPr>
                        <w:t>C</w:t>
                      </w:r>
                      <w:r w:rsidR="00934287" w:rsidRPr="00480436">
                        <w:rPr>
                          <w:rFonts w:ascii="Book Antiqua" w:eastAsia="Book Antiqua" w:hAnsi="Book Antiqua" w:cs="Book Antiqua"/>
                          <w:b/>
                          <w:bCs/>
                          <w:color w:val="000000" w:themeColor="text1"/>
                          <w:sz w:val="24"/>
                          <w:szCs w:val="24"/>
                          <w:u w:val="single"/>
                        </w:rPr>
                        <w:t>an</w:t>
                      </w:r>
                      <w:r w:rsidRPr="00480436">
                        <w:rPr>
                          <w:rFonts w:ascii="Book Antiqua" w:eastAsia="Book Antiqua" w:hAnsi="Book Antiqua" w:cs="Book Antiqua"/>
                          <w:b/>
                          <w:bCs/>
                          <w:color w:val="000000" w:themeColor="text1"/>
                          <w:sz w:val="24"/>
                          <w:szCs w:val="24"/>
                          <w:u w:val="single"/>
                        </w:rPr>
                        <w:t xml:space="preserve"> Remove Me? </w:t>
                      </w:r>
                    </w:p>
                    <w:p w14:paraId="2D8A3AC5" w14:textId="77777777" w:rsidR="00480436" w:rsidRDefault="00480436" w:rsidP="00480436">
                      <w:pPr>
                        <w:jc w:val="center"/>
                      </w:pPr>
                    </w:p>
                  </w:txbxContent>
                </v:textbox>
                <w10:wrap anchorx="margin"/>
              </v:rect>
            </w:pict>
          </mc:Fallback>
        </mc:AlternateContent>
      </w:r>
      <w:r w:rsidR="003768AF">
        <w:rPr>
          <w:rFonts w:ascii="Book Antiqua" w:eastAsia="Book Antiqua" w:hAnsi="Book Antiqua" w:cs="Book Antiqua"/>
          <w:sz w:val="24"/>
          <w:szCs w:val="24"/>
        </w:rPr>
        <w:t>“</w:t>
      </w:r>
      <w:r w:rsidR="007A4842">
        <w:rPr>
          <w:rFonts w:ascii="Book Antiqua" w:eastAsia="Book Antiqua" w:hAnsi="Book Antiqua" w:cs="Book Antiqua"/>
          <w:sz w:val="24"/>
          <w:szCs w:val="24"/>
        </w:rPr>
        <w:t>T</w:t>
      </w:r>
      <w:r w:rsidR="003768AF">
        <w:rPr>
          <w:rFonts w:ascii="Book Antiqua" w:eastAsia="Book Antiqua" w:hAnsi="Book Antiqua" w:cs="Book Antiqua"/>
          <w:sz w:val="24"/>
          <w:szCs w:val="24"/>
        </w:rPr>
        <w:t xml:space="preserve">he following shall </w:t>
      </w:r>
      <w:r w:rsidR="003768AF" w:rsidRPr="00FA7844">
        <w:rPr>
          <w:rFonts w:ascii="Book Antiqua" w:eastAsia="Book Antiqua" w:hAnsi="Book Antiqua" w:cs="Book Antiqua"/>
          <w:sz w:val="24"/>
          <w:szCs w:val="24"/>
        </w:rPr>
        <w:t>not</w:t>
      </w:r>
      <w:r w:rsidR="003768AF">
        <w:rPr>
          <w:rFonts w:ascii="Book Antiqua" w:eastAsia="Book Antiqua" w:hAnsi="Book Antiqua" w:cs="Book Antiqua"/>
          <w:i/>
          <w:iCs/>
          <w:sz w:val="24"/>
          <w:szCs w:val="24"/>
        </w:rPr>
        <w:t xml:space="preserve"> </w:t>
      </w:r>
      <w:r w:rsidR="003768AF">
        <w:rPr>
          <w:rFonts w:ascii="Book Antiqua" w:eastAsia="Book Antiqua" w:hAnsi="Book Antiqua" w:cs="Book Antiqua"/>
          <w:sz w:val="24"/>
          <w:szCs w:val="24"/>
        </w:rPr>
        <w:t>be considered a violation of an Order of Supervision: (i) reporting within two (2) business days of the scheduled report date; (ii)A Class Member’s failure to report prior to the Effective Date of this Agreement if, after receiving notice of this Agreement and being notified by ICE in writing of a new report date, the Class Member resumes reporting; (iii) A Class Member’s inability to obtain documents or information despite good faith efforts to do so; (iv)A Class Member’s unwillingness to state, either verbally or in writing, that the Class Member agrees to be removed; or (v) Technical difficulties in remote reporting methods or with electronic monitoring if brought to the ICE officer’s attention within two (2) business days.” Settlement Agreement §§ VI.1.c</w:t>
      </w:r>
      <w:r w:rsidR="00AF710E">
        <w:rPr>
          <w:rFonts w:ascii="Book Antiqua" w:eastAsia="Book Antiqua" w:hAnsi="Book Antiqua" w:cs="Book Antiqua"/>
          <w:sz w:val="24"/>
          <w:szCs w:val="24"/>
        </w:rPr>
        <w:t>; VI.2.c.</w:t>
      </w:r>
    </w:p>
    <w:p w14:paraId="58708874" w14:textId="53CB5A23" w:rsidR="00480436" w:rsidRPr="00480436" w:rsidRDefault="00480436" w:rsidP="00480436">
      <w:pPr>
        <w:spacing w:line="360" w:lineRule="auto"/>
        <w:rPr>
          <w:rFonts w:ascii="Book Antiqua" w:eastAsia="Book Antiqua" w:hAnsi="Book Antiqua" w:cs="Book Antiqua"/>
          <w:sz w:val="24"/>
          <w:szCs w:val="24"/>
        </w:rPr>
      </w:pPr>
    </w:p>
    <w:p w14:paraId="702FBFDA" w14:textId="77777777" w:rsidR="00480436" w:rsidRDefault="00480436" w:rsidP="00480436">
      <w:pPr>
        <w:pStyle w:val="ListParagraph"/>
        <w:rPr>
          <w:rFonts w:ascii="Book Antiqua" w:eastAsia="Book Antiqua" w:hAnsi="Book Antiqua" w:cs="Book Antiqua"/>
          <w:b/>
          <w:bCs/>
          <w:sz w:val="24"/>
          <w:szCs w:val="24"/>
        </w:rPr>
      </w:pPr>
    </w:p>
    <w:p w14:paraId="3C599C75" w14:textId="757FEAA0" w:rsidR="00772EDB" w:rsidRPr="00FA7844" w:rsidRDefault="00772EDB" w:rsidP="00772EDB">
      <w:pPr>
        <w:numPr>
          <w:ilvl w:val="1"/>
          <w:numId w:val="1"/>
        </w:numPr>
        <w:spacing w:line="360" w:lineRule="auto"/>
        <w:ind w:left="720"/>
        <w:rPr>
          <w:rFonts w:ascii="Book Antiqua" w:eastAsia="Book Antiqua" w:hAnsi="Book Antiqua" w:cs="Book Antiqua"/>
          <w:sz w:val="24"/>
          <w:szCs w:val="24"/>
        </w:rPr>
      </w:pPr>
      <w:r>
        <w:rPr>
          <w:rFonts w:ascii="Book Antiqua" w:eastAsia="Book Antiqua" w:hAnsi="Book Antiqua" w:cs="Book Antiqua"/>
          <w:b/>
          <w:bCs/>
          <w:sz w:val="24"/>
          <w:szCs w:val="24"/>
        </w:rPr>
        <w:t xml:space="preserve">If </w:t>
      </w:r>
      <w:r w:rsidR="003768AF">
        <w:rPr>
          <w:rFonts w:ascii="Book Antiqua" w:eastAsia="Book Antiqua" w:hAnsi="Book Antiqua" w:cs="Book Antiqua"/>
          <w:b/>
          <w:bCs/>
          <w:sz w:val="24"/>
          <w:szCs w:val="24"/>
        </w:rPr>
        <w:t xml:space="preserve">you have a </w:t>
      </w:r>
      <w:r w:rsidR="003768AF" w:rsidRPr="00FA7844">
        <w:rPr>
          <w:rFonts w:ascii="Book Antiqua" w:eastAsia="Book Antiqua" w:hAnsi="Book Antiqua" w:cs="Book Antiqua"/>
          <w:b/>
          <w:bCs/>
          <w:sz w:val="24"/>
          <w:szCs w:val="24"/>
        </w:rPr>
        <w:t>final order of removal</w:t>
      </w:r>
      <w:r w:rsidRPr="00970094">
        <w:rPr>
          <w:rFonts w:ascii="Book Antiqua" w:eastAsia="Book Antiqua" w:hAnsi="Book Antiqua" w:cs="Book Antiqua"/>
          <w:b/>
          <w:bCs/>
          <w:sz w:val="24"/>
          <w:szCs w:val="24"/>
        </w:rPr>
        <w:t>,</w:t>
      </w:r>
      <w:r>
        <w:rPr>
          <w:rFonts w:ascii="Book Antiqua" w:eastAsia="Book Antiqua" w:hAnsi="Book Antiqua" w:cs="Book Antiqua"/>
          <w:b/>
          <w:bCs/>
          <w:sz w:val="24"/>
          <w:szCs w:val="24"/>
        </w:rPr>
        <w:t xml:space="preserve"> ICE can require you to help get travel documents. Nothing in the Settlement allows ICE to require </w:t>
      </w:r>
      <w:r w:rsidR="000D3FAC">
        <w:rPr>
          <w:rFonts w:ascii="Book Antiqua" w:eastAsia="Book Antiqua" w:hAnsi="Book Antiqua" w:cs="Book Antiqua"/>
          <w:b/>
          <w:bCs/>
          <w:sz w:val="24"/>
          <w:szCs w:val="24"/>
        </w:rPr>
        <w:t xml:space="preserve">class members </w:t>
      </w:r>
      <w:r w:rsidRPr="00E17292">
        <w:rPr>
          <w:rFonts w:ascii="Book Antiqua" w:eastAsia="Book Antiqua" w:hAnsi="Book Antiqua" w:cs="Book Antiqua"/>
          <w:b/>
          <w:bCs/>
          <w:i/>
          <w:iCs/>
          <w:sz w:val="24"/>
          <w:szCs w:val="24"/>
        </w:rPr>
        <w:t>without</w:t>
      </w:r>
      <w:r>
        <w:rPr>
          <w:rFonts w:ascii="Book Antiqua" w:eastAsia="Book Antiqua" w:hAnsi="Book Antiqua" w:cs="Book Antiqua"/>
          <w:b/>
          <w:bCs/>
          <w:sz w:val="24"/>
          <w:szCs w:val="24"/>
        </w:rPr>
        <w:t xml:space="preserve"> final orders</w:t>
      </w:r>
      <w:r w:rsidR="0027772D">
        <w:rPr>
          <w:rFonts w:ascii="Book Antiqua" w:eastAsia="Book Antiqua" w:hAnsi="Book Antiqua" w:cs="Book Antiqua"/>
          <w:b/>
          <w:bCs/>
          <w:sz w:val="24"/>
          <w:szCs w:val="24"/>
        </w:rPr>
        <w:t xml:space="preserve"> of removal</w:t>
      </w:r>
      <w:r>
        <w:rPr>
          <w:rFonts w:ascii="Book Antiqua" w:eastAsia="Book Antiqua" w:hAnsi="Book Antiqua" w:cs="Book Antiqua"/>
          <w:b/>
          <w:bCs/>
          <w:sz w:val="24"/>
          <w:szCs w:val="24"/>
        </w:rPr>
        <w:t xml:space="preserve"> to help get travel documents.</w:t>
      </w:r>
    </w:p>
    <w:p w14:paraId="06245EAB" w14:textId="5BDB1FF8" w:rsidR="00300FCB" w:rsidRDefault="003768AF" w:rsidP="00FA7844">
      <w:pPr>
        <w:numPr>
          <w:ilvl w:val="2"/>
          <w:numId w:val="1"/>
        </w:numPr>
        <w:spacing w:line="360" w:lineRule="auto"/>
        <w:ind w:left="1440"/>
        <w:rPr>
          <w:rFonts w:ascii="Book Antiqua" w:eastAsia="Book Antiqua" w:hAnsi="Book Antiqua" w:cs="Book Antiqua"/>
          <w:sz w:val="24"/>
          <w:szCs w:val="24"/>
        </w:rPr>
      </w:pPr>
      <w:r>
        <w:rPr>
          <w:rFonts w:ascii="Book Antiqua" w:eastAsia="Book Antiqua" w:hAnsi="Book Antiqua" w:cs="Book Antiqua"/>
          <w:sz w:val="24"/>
          <w:szCs w:val="24"/>
        </w:rPr>
        <w:t>“ICE may direct Class Members to make reasonable good faith attempts to obtain Travel Documents and to assist ICE in obtaining Travel Documents and conducting the removal, including by: (a) Contacting Iraqi consular or embassy officials or appearing and participating in appointments and interviews with such officials and with ICE officials;  (b) Providing copies of documents (e.g., birth certificates or drivers’ licenses) and information in the Class Member’s possession and completing any forms or sections of forms that do not require a statement that s/he agrees to be removed; (c) Attempting to obtain documents not in the Class Member’s possession.” Settlement Agreement § IV.B.2</w:t>
      </w:r>
      <w:r w:rsidR="0072474E">
        <w:rPr>
          <w:rFonts w:ascii="Book Antiqua" w:eastAsia="Book Antiqua" w:hAnsi="Book Antiqua" w:cs="Book Antiqua"/>
          <w:sz w:val="24"/>
          <w:szCs w:val="24"/>
        </w:rPr>
        <w:t xml:space="preserve"> (section applying </w:t>
      </w:r>
      <w:r w:rsidR="0072474E" w:rsidRPr="0027772D">
        <w:rPr>
          <w:rFonts w:ascii="Book Antiqua" w:eastAsia="Book Antiqua" w:hAnsi="Book Antiqua" w:cs="Book Antiqua"/>
          <w:i/>
          <w:iCs/>
          <w:sz w:val="24"/>
          <w:szCs w:val="24"/>
        </w:rPr>
        <w:t>only</w:t>
      </w:r>
      <w:r w:rsidR="0072474E">
        <w:rPr>
          <w:rFonts w:ascii="Book Antiqua" w:eastAsia="Book Antiqua" w:hAnsi="Book Antiqua" w:cs="Book Antiqua"/>
          <w:sz w:val="24"/>
          <w:szCs w:val="24"/>
        </w:rPr>
        <w:t xml:space="preserve"> to </w:t>
      </w:r>
      <w:r w:rsidR="000D3FAC">
        <w:rPr>
          <w:rFonts w:ascii="Book Antiqua" w:eastAsia="Book Antiqua" w:hAnsi="Book Antiqua" w:cs="Book Antiqua"/>
          <w:sz w:val="24"/>
          <w:szCs w:val="24"/>
        </w:rPr>
        <w:t xml:space="preserve">class members </w:t>
      </w:r>
      <w:r w:rsidR="0072474E">
        <w:rPr>
          <w:rFonts w:ascii="Book Antiqua" w:eastAsia="Book Antiqua" w:hAnsi="Book Antiqua" w:cs="Book Antiqua"/>
          <w:sz w:val="24"/>
          <w:szCs w:val="24"/>
        </w:rPr>
        <w:t>with final orders</w:t>
      </w:r>
      <w:r w:rsidR="0027772D">
        <w:rPr>
          <w:rFonts w:ascii="Book Antiqua" w:eastAsia="Book Antiqua" w:hAnsi="Book Antiqua" w:cs="Book Antiqua"/>
          <w:sz w:val="24"/>
          <w:szCs w:val="24"/>
        </w:rPr>
        <w:t xml:space="preserve"> of removal</w:t>
      </w:r>
      <w:r w:rsidR="0072474E">
        <w:rPr>
          <w:rFonts w:ascii="Book Antiqua" w:eastAsia="Book Antiqua" w:hAnsi="Book Antiqua" w:cs="Book Antiqua"/>
          <w:sz w:val="24"/>
          <w:szCs w:val="24"/>
        </w:rPr>
        <w:t>)</w:t>
      </w:r>
      <w:r>
        <w:rPr>
          <w:rFonts w:ascii="Book Antiqua" w:eastAsia="Book Antiqua" w:hAnsi="Book Antiqua" w:cs="Book Antiqua"/>
          <w:sz w:val="24"/>
          <w:szCs w:val="24"/>
        </w:rPr>
        <w:t xml:space="preserve">. </w:t>
      </w:r>
    </w:p>
    <w:sectPr w:rsidR="00300FCB" w:rsidSect="000D3FAC">
      <w:foot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582AF" w14:textId="77777777" w:rsidR="00AA2776" w:rsidRDefault="00AA2776">
      <w:pPr>
        <w:spacing w:line="240" w:lineRule="auto"/>
      </w:pPr>
      <w:r>
        <w:separator/>
      </w:r>
    </w:p>
  </w:endnote>
  <w:endnote w:type="continuationSeparator" w:id="0">
    <w:p w14:paraId="50E6B89E" w14:textId="77777777" w:rsidR="00AA2776" w:rsidRDefault="00AA2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embedRegular r:id="rId1" w:fontKey="{0182BE70-3476-47F8-A5E4-3BAB3C66BEB8}"/>
    <w:embedBold r:id="rId2" w:fontKey="{038BF27B-4518-47B9-82CA-E9AD02014601}"/>
    <w:embedItalic r:id="rId3" w:fontKey="{7A4B82A1-AFEE-4942-BD56-DBA6F630C168}"/>
    <w:embedBoldItalic r:id="rId4" w:fontKey="{D71ACC24-FC2F-4255-A99A-BF9E5D30256E}"/>
  </w:font>
  <w:font w:name="Arial Black">
    <w:panose1 w:val="020B0A04020102020204"/>
    <w:charset w:val="00"/>
    <w:family w:val="swiss"/>
    <w:pitch w:val="variable"/>
    <w:sig w:usb0="A00002AF" w:usb1="400078FB" w:usb2="00000000" w:usb3="00000000" w:csb0="0000009F" w:csb1="00000000"/>
    <w:embedRegular r:id="rId5" w:fontKey="{9FD229AE-72CA-40E7-82F6-1AFAFCAD19BC}"/>
    <w:embedBold r:id="rId6" w:fontKey="{7AC2B455-9FBD-407A-B62E-D09BFFDE2A05}"/>
  </w:font>
  <w:font w:name="Calibri">
    <w:panose1 w:val="020F0502020204030204"/>
    <w:charset w:val="00"/>
    <w:family w:val="swiss"/>
    <w:pitch w:val="variable"/>
    <w:sig w:usb0="E4002EFF" w:usb1="C200247B" w:usb2="00000009" w:usb3="00000000" w:csb0="000001FF" w:csb1="00000000"/>
    <w:embedRegular r:id="rId7" w:fontKey="{53682B33-3779-4942-9991-FDFE9AF35B7B}"/>
  </w:font>
  <w:font w:name="Cambria">
    <w:panose1 w:val="02040503050406030204"/>
    <w:charset w:val="00"/>
    <w:family w:val="roman"/>
    <w:pitch w:val="variable"/>
    <w:sig w:usb0="E00006FF" w:usb1="420024FF" w:usb2="02000000" w:usb3="00000000" w:csb0="0000019F" w:csb1="00000000"/>
    <w:embedRegular r:id="rId8" w:fontKey="{448E627F-D0A9-4782-B480-4B77A0ACEF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7484788"/>
      <w:docPartObj>
        <w:docPartGallery w:val="Page Numbers (Bottom of Page)"/>
        <w:docPartUnique/>
      </w:docPartObj>
    </w:sdtPr>
    <w:sdtEndPr>
      <w:rPr>
        <w:rFonts w:ascii="Book Antiqua" w:hAnsi="Book Antiqua"/>
        <w:noProof/>
      </w:rPr>
    </w:sdtEndPr>
    <w:sdtContent>
      <w:p w14:paraId="20273BDB" w14:textId="49491CFA" w:rsidR="0072474E" w:rsidRPr="00934287" w:rsidRDefault="0072474E">
        <w:pPr>
          <w:pStyle w:val="Footer"/>
          <w:jc w:val="center"/>
          <w:rPr>
            <w:rFonts w:ascii="Book Antiqua" w:hAnsi="Book Antiqua"/>
          </w:rPr>
        </w:pPr>
        <w:r w:rsidRPr="00934287">
          <w:rPr>
            <w:rFonts w:ascii="Book Antiqua" w:hAnsi="Book Antiqua"/>
          </w:rPr>
          <w:fldChar w:fldCharType="begin"/>
        </w:r>
        <w:r w:rsidRPr="00934287">
          <w:rPr>
            <w:rFonts w:ascii="Book Antiqua" w:hAnsi="Book Antiqua"/>
          </w:rPr>
          <w:instrText xml:space="preserve"> PAGE   \* MERGEFORMAT </w:instrText>
        </w:r>
        <w:r w:rsidRPr="00934287">
          <w:rPr>
            <w:rFonts w:ascii="Book Antiqua" w:hAnsi="Book Antiqua"/>
          </w:rPr>
          <w:fldChar w:fldCharType="separate"/>
        </w:r>
        <w:r w:rsidRPr="00934287">
          <w:rPr>
            <w:rFonts w:ascii="Book Antiqua" w:hAnsi="Book Antiqua"/>
            <w:noProof/>
          </w:rPr>
          <w:t>2</w:t>
        </w:r>
        <w:r w:rsidRPr="00934287">
          <w:rPr>
            <w:rFonts w:ascii="Book Antiqua" w:hAnsi="Book Antiqua"/>
            <w:noProof/>
          </w:rPr>
          <w:fldChar w:fldCharType="end"/>
        </w:r>
      </w:p>
    </w:sdtContent>
  </w:sdt>
  <w:p w14:paraId="548F4468" w14:textId="77777777" w:rsidR="0072474E" w:rsidRDefault="00724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FE9CA" w14:textId="77777777" w:rsidR="00AA2776" w:rsidRDefault="00AA2776">
      <w:pPr>
        <w:spacing w:line="240" w:lineRule="auto"/>
      </w:pPr>
      <w:r>
        <w:separator/>
      </w:r>
    </w:p>
  </w:footnote>
  <w:footnote w:type="continuationSeparator" w:id="0">
    <w:p w14:paraId="459085DD" w14:textId="77777777" w:rsidR="00AA2776" w:rsidRDefault="00AA27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horzAnchor="margin" w:tblpX="-540" w:tblpY="-716"/>
      <w:tblW w:w="10530" w:type="dxa"/>
      <w:tblLayout w:type="fixed"/>
      <w:tblCellMar>
        <w:left w:w="0" w:type="dxa"/>
        <w:right w:w="0" w:type="dxa"/>
      </w:tblCellMar>
      <w:tblLook w:val="00A0" w:firstRow="1" w:lastRow="0" w:firstColumn="1" w:lastColumn="0" w:noHBand="0" w:noVBand="0"/>
    </w:tblPr>
    <w:tblGrid>
      <w:gridCol w:w="3330"/>
      <w:gridCol w:w="2160"/>
      <w:gridCol w:w="2250"/>
      <w:gridCol w:w="2790"/>
    </w:tblGrid>
    <w:tr w:rsidR="000D3FAC" w:rsidRPr="00644FBE" w14:paraId="2A432831" w14:textId="77777777">
      <w:tc>
        <w:tcPr>
          <w:tcW w:w="3330" w:type="dxa"/>
        </w:tcPr>
        <w:p w14:paraId="1132F457" w14:textId="77777777" w:rsidR="000D3FAC" w:rsidRPr="00644FBE" w:rsidRDefault="000D3FAC" w:rsidP="000D3FAC">
          <w:pPr>
            <w:spacing w:line="240" w:lineRule="auto"/>
            <w:jc w:val="center"/>
            <w:rPr>
              <w:rFonts w:ascii="Arial Black" w:eastAsia="Times New Roman" w:hAnsi="Arial Black"/>
              <w:sz w:val="16"/>
              <w:szCs w:val="16"/>
            </w:rPr>
          </w:pPr>
          <w:r>
            <w:rPr>
              <w:noProof/>
            </w:rPr>
            <w:drawing>
              <wp:inline distT="0" distB="0" distL="0" distR="0" wp14:anchorId="6D69AA34" wp14:editId="09B374E5">
                <wp:extent cx="1657350" cy="910298"/>
                <wp:effectExtent l="0" t="0" r="0" b="4445"/>
                <wp:docPr id="118868269" name="Picture 11"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A blue and red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57350" cy="910298"/>
                        </a:xfrm>
                        <a:prstGeom prst="rect">
                          <a:avLst/>
                        </a:prstGeom>
                      </pic:spPr>
                    </pic:pic>
                  </a:graphicData>
                </a:graphic>
              </wp:inline>
            </w:drawing>
          </w:r>
        </w:p>
      </w:tc>
      <w:tc>
        <w:tcPr>
          <w:tcW w:w="2160" w:type="dxa"/>
        </w:tcPr>
        <w:p w14:paraId="6AD45D1C" w14:textId="77777777" w:rsidR="000D3FAC" w:rsidRPr="00644FBE" w:rsidRDefault="000D3FAC" w:rsidP="000D3FAC">
          <w:pPr>
            <w:keepNext/>
            <w:keepLines/>
            <w:autoSpaceDE w:val="0"/>
            <w:autoSpaceDN w:val="0"/>
            <w:adjustRightInd w:val="0"/>
            <w:rPr>
              <w:rFonts w:ascii="Arial Black" w:eastAsia="Times New Roman" w:hAnsi="Arial Black" w:cs="Arial Black"/>
              <w:color w:val="000000"/>
              <w:sz w:val="16"/>
              <w:szCs w:val="16"/>
            </w:rPr>
          </w:pPr>
          <w:r w:rsidRPr="00644FBE">
            <w:rPr>
              <w:rFonts w:ascii="Arial Black" w:eastAsia="Times New Roman" w:hAnsi="Arial Black" w:cs="Arial Black"/>
              <w:color w:val="000000"/>
              <w:sz w:val="16"/>
              <w:szCs w:val="16"/>
            </w:rPr>
            <w:t>State Headquarters</w:t>
          </w:r>
        </w:p>
        <w:p w14:paraId="7004DB27"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2966 Woodward Avenue</w:t>
          </w:r>
        </w:p>
        <w:p w14:paraId="05585B3C"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Detroit, MI 48201</w:t>
          </w:r>
        </w:p>
        <w:p w14:paraId="29B0CE36"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Phone 313.578.6800</w:t>
          </w:r>
        </w:p>
        <w:p w14:paraId="7EE3B70B"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Fax 313.578.6811</w:t>
          </w:r>
        </w:p>
        <w:p w14:paraId="00F22181"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 xml:space="preserve">E-mail </w:t>
          </w:r>
          <w:hyperlink r:id="rId2" w:history="1">
            <w:r w:rsidRPr="00644FBE">
              <w:rPr>
                <w:rFonts w:eastAsia="Times New Roman"/>
                <w:color w:val="0000FF"/>
                <w:sz w:val="16"/>
                <w:szCs w:val="16"/>
                <w:u w:val="single"/>
              </w:rPr>
              <w:t>aclu@aclumich.org</w:t>
            </w:r>
          </w:hyperlink>
        </w:p>
        <w:p w14:paraId="63FBF2C1"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hyperlink r:id="rId3" w:history="1">
            <w:r w:rsidRPr="00644FBE">
              <w:rPr>
                <w:rFonts w:eastAsia="Times New Roman"/>
                <w:color w:val="0000FF"/>
                <w:sz w:val="16"/>
                <w:szCs w:val="16"/>
                <w:u w:val="single"/>
              </w:rPr>
              <w:t>www.aclumich.org</w:t>
            </w:r>
          </w:hyperlink>
        </w:p>
        <w:p w14:paraId="539CCC5A" w14:textId="77777777" w:rsidR="000D3FAC" w:rsidRPr="00644FBE" w:rsidRDefault="000D3FAC" w:rsidP="000D3FAC">
          <w:pPr>
            <w:keepNext/>
            <w:keepLines/>
            <w:autoSpaceDE w:val="0"/>
            <w:autoSpaceDN w:val="0"/>
            <w:adjustRightInd w:val="0"/>
            <w:spacing w:line="240" w:lineRule="auto"/>
            <w:rPr>
              <w:rFonts w:ascii="Arial Black" w:eastAsia="Times New Roman" w:hAnsi="Arial Black" w:cs="Arial Black"/>
              <w:color w:val="000000"/>
              <w:sz w:val="16"/>
              <w:szCs w:val="16"/>
            </w:rPr>
          </w:pPr>
        </w:p>
      </w:tc>
      <w:tc>
        <w:tcPr>
          <w:tcW w:w="2250" w:type="dxa"/>
        </w:tcPr>
        <w:p w14:paraId="41586FC3" w14:textId="77777777" w:rsidR="000D3FAC" w:rsidRPr="00644FBE" w:rsidRDefault="000D3FAC" w:rsidP="000D3FAC">
          <w:pPr>
            <w:keepNext/>
            <w:keepLines/>
            <w:autoSpaceDE w:val="0"/>
            <w:autoSpaceDN w:val="0"/>
            <w:adjustRightInd w:val="0"/>
            <w:rPr>
              <w:rFonts w:ascii="Arial Black" w:eastAsia="Times New Roman" w:hAnsi="Arial Black" w:cs="Arial Black"/>
              <w:color w:val="000000"/>
              <w:sz w:val="16"/>
              <w:szCs w:val="16"/>
            </w:rPr>
          </w:pPr>
          <w:r w:rsidRPr="00644FBE">
            <w:rPr>
              <w:rFonts w:ascii="Arial Black" w:eastAsia="Times New Roman" w:hAnsi="Arial Black" w:cs="Arial Black"/>
              <w:color w:val="000000"/>
              <w:sz w:val="16"/>
              <w:szCs w:val="16"/>
            </w:rPr>
            <w:t>Legislative Office</w:t>
          </w:r>
        </w:p>
        <w:p w14:paraId="78C46839"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115 West Allegan Street</w:t>
          </w:r>
        </w:p>
        <w:p w14:paraId="21DF517D"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Lansing, MI  48933</w:t>
          </w:r>
        </w:p>
        <w:p w14:paraId="0F45E8C7"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Phone 517.372.8503</w:t>
          </w:r>
        </w:p>
        <w:p w14:paraId="07FFCEE5"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Fax 517.372.5121</w:t>
          </w:r>
        </w:p>
        <w:p w14:paraId="7BB0EE4C"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 xml:space="preserve">E-mail </w:t>
          </w:r>
          <w:hyperlink r:id="rId4" w:history="1">
            <w:r w:rsidRPr="00644FBE">
              <w:rPr>
                <w:rFonts w:eastAsia="Times New Roman"/>
                <w:color w:val="0000FF"/>
                <w:sz w:val="16"/>
                <w:szCs w:val="16"/>
                <w:u w:val="single"/>
              </w:rPr>
              <w:t>aclu@aclumich.org</w:t>
            </w:r>
          </w:hyperlink>
          <w:r w:rsidRPr="00644FBE">
            <w:rPr>
              <w:rFonts w:eastAsia="Times New Roman"/>
              <w:color w:val="000000"/>
              <w:sz w:val="16"/>
              <w:szCs w:val="16"/>
            </w:rPr>
            <w:t xml:space="preserve"> </w:t>
          </w:r>
        </w:p>
        <w:p w14:paraId="4DB2C1E9"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hyperlink r:id="rId5" w:history="1">
            <w:r w:rsidRPr="00644FBE">
              <w:rPr>
                <w:rFonts w:eastAsia="Times New Roman"/>
                <w:color w:val="0000FF"/>
                <w:sz w:val="16"/>
                <w:szCs w:val="16"/>
                <w:u w:val="single"/>
              </w:rPr>
              <w:t>www.aclumich.org</w:t>
            </w:r>
          </w:hyperlink>
          <w:r w:rsidRPr="00644FBE">
            <w:rPr>
              <w:rFonts w:eastAsia="Times New Roman"/>
              <w:color w:val="000000"/>
              <w:sz w:val="16"/>
              <w:szCs w:val="16"/>
            </w:rPr>
            <w:t xml:space="preserve"> </w:t>
          </w:r>
        </w:p>
      </w:tc>
      <w:tc>
        <w:tcPr>
          <w:tcW w:w="2790" w:type="dxa"/>
        </w:tcPr>
        <w:p w14:paraId="5DC5DB7D" w14:textId="77777777" w:rsidR="000D3FAC" w:rsidRPr="00644FBE" w:rsidRDefault="000D3FAC" w:rsidP="000D3FAC">
          <w:pPr>
            <w:keepNext/>
            <w:keepLines/>
            <w:autoSpaceDE w:val="0"/>
            <w:autoSpaceDN w:val="0"/>
            <w:adjustRightInd w:val="0"/>
            <w:rPr>
              <w:rFonts w:ascii="Arial Black" w:eastAsia="Times New Roman" w:hAnsi="Arial Black"/>
              <w:b/>
              <w:color w:val="000000"/>
              <w:sz w:val="16"/>
              <w:szCs w:val="16"/>
            </w:rPr>
          </w:pPr>
          <w:r w:rsidRPr="00644FBE">
            <w:rPr>
              <w:rFonts w:ascii="Arial Black" w:eastAsia="Times New Roman" w:hAnsi="Arial Black"/>
              <w:b/>
              <w:color w:val="000000"/>
              <w:sz w:val="16"/>
              <w:szCs w:val="16"/>
            </w:rPr>
            <w:t>West Michigan Regional Office</w:t>
          </w:r>
        </w:p>
        <w:p w14:paraId="0A822E12"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1514 Wealthy St. SE, Suite 260</w:t>
          </w:r>
        </w:p>
        <w:p w14:paraId="3F2E0BFB"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Grand Rapids, MI 49506</w:t>
          </w:r>
        </w:p>
        <w:p w14:paraId="648E72CC"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Phone 616.301.0930</w:t>
          </w:r>
        </w:p>
        <w:p w14:paraId="47D6FB6A"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Fax 616.301.0640</w:t>
          </w:r>
        </w:p>
        <w:p w14:paraId="1D77DC4A"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r w:rsidRPr="00644FBE">
            <w:rPr>
              <w:rFonts w:eastAsia="Times New Roman"/>
              <w:color w:val="000000"/>
              <w:sz w:val="16"/>
              <w:szCs w:val="16"/>
            </w:rPr>
            <w:t xml:space="preserve">Email </w:t>
          </w:r>
          <w:hyperlink r:id="rId6" w:history="1">
            <w:r w:rsidRPr="00644FBE">
              <w:rPr>
                <w:rFonts w:eastAsia="Times New Roman"/>
                <w:color w:val="0000FF"/>
                <w:sz w:val="16"/>
                <w:szCs w:val="16"/>
                <w:u w:val="single"/>
              </w:rPr>
              <w:t>aclu@aclumich.org</w:t>
            </w:r>
          </w:hyperlink>
        </w:p>
        <w:p w14:paraId="1A4AC100"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hyperlink r:id="rId7" w:history="1">
            <w:r w:rsidRPr="00644FBE">
              <w:rPr>
                <w:rFonts w:eastAsia="Times New Roman"/>
                <w:color w:val="0000FF"/>
                <w:sz w:val="16"/>
                <w:szCs w:val="16"/>
                <w:u w:val="single"/>
              </w:rPr>
              <w:t>www.aclumich.org</w:t>
            </w:r>
          </w:hyperlink>
          <w:r w:rsidRPr="00644FBE">
            <w:rPr>
              <w:rFonts w:eastAsia="Times New Roman"/>
              <w:color w:val="000000"/>
              <w:sz w:val="16"/>
              <w:szCs w:val="16"/>
            </w:rPr>
            <w:t xml:space="preserve">  </w:t>
          </w:r>
        </w:p>
        <w:p w14:paraId="40DAE6BB"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p>
        <w:p w14:paraId="28D26396" w14:textId="77777777" w:rsidR="000D3FAC" w:rsidRPr="00644FBE" w:rsidRDefault="000D3FAC" w:rsidP="000D3FAC">
          <w:pPr>
            <w:keepNext/>
            <w:keepLines/>
            <w:autoSpaceDE w:val="0"/>
            <w:autoSpaceDN w:val="0"/>
            <w:adjustRightInd w:val="0"/>
            <w:spacing w:line="240" w:lineRule="auto"/>
            <w:rPr>
              <w:rFonts w:eastAsia="Times New Roman"/>
              <w:color w:val="000000"/>
              <w:sz w:val="16"/>
              <w:szCs w:val="16"/>
            </w:rPr>
          </w:pPr>
        </w:p>
      </w:tc>
    </w:tr>
  </w:tbl>
  <w:p w14:paraId="39CABED8" w14:textId="77777777" w:rsidR="000D3FAC" w:rsidRDefault="000D3F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E410D"/>
    <w:multiLevelType w:val="multilevel"/>
    <w:tmpl w:val="6EB45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16109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FCB"/>
    <w:rsid w:val="000127C4"/>
    <w:rsid w:val="00017E1F"/>
    <w:rsid w:val="00036135"/>
    <w:rsid w:val="0005594C"/>
    <w:rsid w:val="00086BF7"/>
    <w:rsid w:val="000C2C12"/>
    <w:rsid w:val="000D3FAC"/>
    <w:rsid w:val="000E1654"/>
    <w:rsid w:val="001365AA"/>
    <w:rsid w:val="001779C5"/>
    <w:rsid w:val="001A38BE"/>
    <w:rsid w:val="001F405B"/>
    <w:rsid w:val="00203681"/>
    <w:rsid w:val="0027772D"/>
    <w:rsid w:val="002C07BA"/>
    <w:rsid w:val="00300FCB"/>
    <w:rsid w:val="00312A94"/>
    <w:rsid w:val="003439C0"/>
    <w:rsid w:val="00351136"/>
    <w:rsid w:val="003768AF"/>
    <w:rsid w:val="003E3FEF"/>
    <w:rsid w:val="004213D6"/>
    <w:rsid w:val="00480436"/>
    <w:rsid w:val="004B2BC6"/>
    <w:rsid w:val="00662CBA"/>
    <w:rsid w:val="00682D27"/>
    <w:rsid w:val="006862EB"/>
    <w:rsid w:val="006975BC"/>
    <w:rsid w:val="0072474E"/>
    <w:rsid w:val="0076452E"/>
    <w:rsid w:val="00772EDB"/>
    <w:rsid w:val="00791B59"/>
    <w:rsid w:val="007A4842"/>
    <w:rsid w:val="00833189"/>
    <w:rsid w:val="00833A32"/>
    <w:rsid w:val="008763ED"/>
    <w:rsid w:val="008813A7"/>
    <w:rsid w:val="008E212A"/>
    <w:rsid w:val="00924CFA"/>
    <w:rsid w:val="00934287"/>
    <w:rsid w:val="00970094"/>
    <w:rsid w:val="00975DDB"/>
    <w:rsid w:val="009D0E7B"/>
    <w:rsid w:val="009D71D5"/>
    <w:rsid w:val="00A66BF4"/>
    <w:rsid w:val="00AA2776"/>
    <w:rsid w:val="00AC14C4"/>
    <w:rsid w:val="00AF710E"/>
    <w:rsid w:val="00B6299D"/>
    <w:rsid w:val="00B64E38"/>
    <w:rsid w:val="00B82437"/>
    <w:rsid w:val="00C273BA"/>
    <w:rsid w:val="00C513AD"/>
    <w:rsid w:val="00CA4E99"/>
    <w:rsid w:val="00D23641"/>
    <w:rsid w:val="00D51775"/>
    <w:rsid w:val="00D9709C"/>
    <w:rsid w:val="00DA51D0"/>
    <w:rsid w:val="00E17292"/>
    <w:rsid w:val="00EA5051"/>
    <w:rsid w:val="00EB128C"/>
    <w:rsid w:val="00EB697F"/>
    <w:rsid w:val="00EE2C09"/>
    <w:rsid w:val="00F31D59"/>
    <w:rsid w:val="00FA78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45EA2"/>
  <w15:docId w15:val="{6894B717-2BB5-43BB-B67C-E4CA0A9DA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91B59"/>
    <w:pPr>
      <w:tabs>
        <w:tab w:val="center" w:pos="4680"/>
        <w:tab w:val="right" w:pos="9360"/>
      </w:tabs>
      <w:spacing w:line="240" w:lineRule="auto"/>
    </w:pPr>
  </w:style>
  <w:style w:type="character" w:customStyle="1" w:styleId="HeaderChar">
    <w:name w:val="Header Char"/>
    <w:basedOn w:val="DefaultParagraphFont"/>
    <w:link w:val="Header"/>
    <w:uiPriority w:val="99"/>
    <w:rsid w:val="00791B59"/>
  </w:style>
  <w:style w:type="paragraph" w:styleId="Footer">
    <w:name w:val="footer"/>
    <w:basedOn w:val="Normal"/>
    <w:link w:val="FooterChar"/>
    <w:uiPriority w:val="99"/>
    <w:unhideWhenUsed/>
    <w:rsid w:val="00791B59"/>
    <w:pPr>
      <w:tabs>
        <w:tab w:val="center" w:pos="4680"/>
        <w:tab w:val="right" w:pos="9360"/>
      </w:tabs>
      <w:spacing w:line="240" w:lineRule="auto"/>
    </w:pPr>
  </w:style>
  <w:style w:type="character" w:customStyle="1" w:styleId="FooterChar">
    <w:name w:val="Footer Char"/>
    <w:basedOn w:val="DefaultParagraphFont"/>
    <w:link w:val="Footer"/>
    <w:uiPriority w:val="99"/>
    <w:rsid w:val="00791B59"/>
  </w:style>
  <w:style w:type="paragraph" w:styleId="Revision">
    <w:name w:val="Revision"/>
    <w:hidden/>
    <w:uiPriority w:val="99"/>
    <w:semiHidden/>
    <w:rsid w:val="000C2C12"/>
    <w:pPr>
      <w:spacing w:line="240" w:lineRule="auto"/>
    </w:pPr>
  </w:style>
  <w:style w:type="character" w:styleId="CommentReference">
    <w:name w:val="annotation reference"/>
    <w:basedOn w:val="DefaultParagraphFont"/>
    <w:uiPriority w:val="99"/>
    <w:semiHidden/>
    <w:unhideWhenUsed/>
    <w:rsid w:val="000C2C12"/>
    <w:rPr>
      <w:sz w:val="16"/>
      <w:szCs w:val="16"/>
    </w:rPr>
  </w:style>
  <w:style w:type="paragraph" w:styleId="CommentText">
    <w:name w:val="annotation text"/>
    <w:basedOn w:val="Normal"/>
    <w:link w:val="CommentTextChar"/>
    <w:uiPriority w:val="99"/>
    <w:unhideWhenUsed/>
    <w:rsid w:val="000C2C12"/>
    <w:pPr>
      <w:spacing w:line="240" w:lineRule="auto"/>
    </w:pPr>
    <w:rPr>
      <w:sz w:val="20"/>
      <w:szCs w:val="20"/>
    </w:rPr>
  </w:style>
  <w:style w:type="character" w:customStyle="1" w:styleId="CommentTextChar">
    <w:name w:val="Comment Text Char"/>
    <w:basedOn w:val="DefaultParagraphFont"/>
    <w:link w:val="CommentText"/>
    <w:uiPriority w:val="99"/>
    <w:rsid w:val="000C2C12"/>
    <w:rPr>
      <w:sz w:val="20"/>
      <w:szCs w:val="20"/>
    </w:rPr>
  </w:style>
  <w:style w:type="paragraph" w:styleId="CommentSubject">
    <w:name w:val="annotation subject"/>
    <w:basedOn w:val="CommentText"/>
    <w:next w:val="CommentText"/>
    <w:link w:val="CommentSubjectChar"/>
    <w:uiPriority w:val="99"/>
    <w:semiHidden/>
    <w:unhideWhenUsed/>
    <w:rsid w:val="000C2C12"/>
    <w:rPr>
      <w:b/>
      <w:bCs/>
    </w:rPr>
  </w:style>
  <w:style w:type="character" w:customStyle="1" w:styleId="CommentSubjectChar">
    <w:name w:val="Comment Subject Char"/>
    <w:basedOn w:val="CommentTextChar"/>
    <w:link w:val="CommentSubject"/>
    <w:uiPriority w:val="99"/>
    <w:semiHidden/>
    <w:rsid w:val="000C2C12"/>
    <w:rPr>
      <w:b/>
      <w:bCs/>
      <w:sz w:val="20"/>
      <w:szCs w:val="20"/>
    </w:rPr>
  </w:style>
  <w:style w:type="paragraph" w:styleId="ListParagraph">
    <w:name w:val="List Paragraph"/>
    <w:basedOn w:val="Normal"/>
    <w:uiPriority w:val="34"/>
    <w:qFormat/>
    <w:rsid w:val="00CA4E99"/>
    <w:pPr>
      <w:ind w:left="720"/>
      <w:contextualSpacing/>
    </w:pPr>
  </w:style>
  <w:style w:type="character" w:styleId="Hyperlink">
    <w:name w:val="Hyperlink"/>
    <w:basedOn w:val="DefaultParagraphFont"/>
    <w:uiPriority w:val="99"/>
    <w:unhideWhenUsed/>
    <w:rsid w:val="0076452E"/>
    <w:rPr>
      <w:color w:val="0000FF" w:themeColor="hyperlink"/>
      <w:u w:val="single"/>
    </w:rPr>
  </w:style>
  <w:style w:type="character" w:styleId="UnresolvedMention">
    <w:name w:val="Unresolved Mention"/>
    <w:basedOn w:val="DefaultParagraphFont"/>
    <w:uiPriority w:val="99"/>
    <w:semiHidden/>
    <w:unhideWhenUsed/>
    <w:rsid w:val="007645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clumich.org/app/uploads/drupal/sites/default/files/field_documents/717-2_exh_prop_class_settlement_agreemen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hyperlink" Target="http://www.aclumich.org" TargetMode="External"/><Relationship Id="rId7" Type="http://schemas.openxmlformats.org/officeDocument/2006/relationships/hyperlink" Target="http://www.aclumich.org" TargetMode="External"/><Relationship Id="rId2" Type="http://schemas.openxmlformats.org/officeDocument/2006/relationships/hyperlink" Target="mailto:aclu@aclumich.org" TargetMode="External"/><Relationship Id="rId1" Type="http://schemas.openxmlformats.org/officeDocument/2006/relationships/image" Target="media/image1.png"/><Relationship Id="rId6" Type="http://schemas.openxmlformats.org/officeDocument/2006/relationships/hyperlink" Target="mailto:aclu@aclumich.org" TargetMode="External"/><Relationship Id="rId5" Type="http://schemas.openxmlformats.org/officeDocument/2006/relationships/hyperlink" Target="http://www.aclumich.org" TargetMode="External"/><Relationship Id="rId4" Type="http://schemas.openxmlformats.org/officeDocument/2006/relationships/hyperlink" Target="mailto:aclu@aclumi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964</Words>
  <Characters>5499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 Hafez</dc:creator>
  <cp:keywords/>
  <dc:description/>
  <cp:lastModifiedBy>Samir Hafez</cp:lastModifiedBy>
  <cp:revision>3</cp:revision>
  <dcterms:created xsi:type="dcterms:W3CDTF">2026-10-16T16:08:00Z</dcterms:created>
  <dcterms:modified xsi:type="dcterms:W3CDTF">2026-10-16T16:44:00Z</dcterms:modified>
</cp:coreProperties>
</file>